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54F" w:rsidRDefault="0064754F" w:rsidP="0007353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6475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790575"/>
            <wp:effectExtent l="0" t="0" r="0" b="9525"/>
            <wp:docPr id="1" name="Picture 1" descr="dologoco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logoco_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531" w:rsidRPr="00073531" w:rsidRDefault="00073531" w:rsidP="0007353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64754F" w:rsidRPr="0064754F" w:rsidRDefault="0064754F" w:rsidP="0064754F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754F">
        <w:rPr>
          <w:rFonts w:ascii="Times New Roman" w:eastAsia="Calibri" w:hAnsi="Times New Roman" w:cs="Times New Roman"/>
          <w:b/>
          <w:sz w:val="24"/>
          <w:szCs w:val="24"/>
        </w:rPr>
        <w:t>VERMONT BOARD OF LIBRARIES</w:t>
      </w:r>
    </w:p>
    <w:p w:rsidR="0064754F" w:rsidRDefault="0064754F" w:rsidP="0064754F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754F">
        <w:rPr>
          <w:rFonts w:ascii="Times New Roman" w:eastAsia="Calibri" w:hAnsi="Times New Roman" w:cs="Times New Roman"/>
          <w:b/>
          <w:sz w:val="24"/>
          <w:szCs w:val="24"/>
        </w:rPr>
        <w:t xml:space="preserve">MINUTES OF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ANNUAL </w:t>
      </w:r>
      <w:r w:rsidRPr="0064754F">
        <w:rPr>
          <w:rFonts w:ascii="Times New Roman" w:eastAsia="Calibri" w:hAnsi="Times New Roman" w:cs="Times New Roman"/>
          <w:b/>
          <w:sz w:val="24"/>
          <w:szCs w:val="24"/>
        </w:rPr>
        <w:t>MEETING</w:t>
      </w:r>
    </w:p>
    <w:p w:rsidR="0064754F" w:rsidRPr="0064754F" w:rsidRDefault="0064754F" w:rsidP="0064754F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754F" w:rsidRPr="0064754F" w:rsidRDefault="0064754F" w:rsidP="0064754F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January 12, 2016</w:t>
      </w:r>
    </w:p>
    <w:p w:rsidR="0064754F" w:rsidRPr="0064754F" w:rsidRDefault="0064754F" w:rsidP="0064754F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754F">
        <w:rPr>
          <w:rFonts w:ascii="Times New Roman" w:eastAsia="Calibri" w:hAnsi="Times New Roman" w:cs="Times New Roman"/>
          <w:b/>
          <w:sz w:val="24"/>
          <w:szCs w:val="24"/>
        </w:rPr>
        <w:t>10:00 a.m. – 12:00 p.m.</w:t>
      </w:r>
    </w:p>
    <w:p w:rsidR="0064754F" w:rsidRPr="0064754F" w:rsidRDefault="0064754F" w:rsidP="0064754F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754F">
        <w:rPr>
          <w:rFonts w:ascii="Times New Roman" w:eastAsia="Calibri" w:hAnsi="Times New Roman" w:cs="Times New Roman"/>
          <w:b/>
          <w:sz w:val="24"/>
          <w:szCs w:val="24"/>
        </w:rPr>
        <w:t>Midstate Library Service Center</w:t>
      </w:r>
    </w:p>
    <w:p w:rsidR="0064754F" w:rsidRPr="0064754F" w:rsidRDefault="0064754F" w:rsidP="0064754F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754F">
        <w:rPr>
          <w:rFonts w:ascii="Times New Roman" w:eastAsia="Calibri" w:hAnsi="Times New Roman" w:cs="Times New Roman"/>
          <w:b/>
          <w:sz w:val="24"/>
          <w:szCs w:val="24"/>
        </w:rPr>
        <w:t>Berlin</w:t>
      </w:r>
      <w:r>
        <w:rPr>
          <w:rFonts w:ascii="Times New Roman" w:eastAsia="Calibri" w:hAnsi="Times New Roman" w:cs="Times New Roman"/>
          <w:b/>
          <w:sz w:val="24"/>
          <w:szCs w:val="24"/>
        </w:rPr>
        <w:t>, Vermont</w:t>
      </w:r>
    </w:p>
    <w:p w:rsidR="002E69EB" w:rsidRPr="002E69EB" w:rsidRDefault="002E69EB" w:rsidP="002E69EB">
      <w:pPr>
        <w:pStyle w:val="Default"/>
        <w:rPr>
          <w:rFonts w:ascii="Times New Roman" w:hAnsi="Times New Roman" w:cs="Times New Roman"/>
          <w:sz w:val="28"/>
        </w:rPr>
      </w:pPr>
    </w:p>
    <w:p w:rsidR="0064754F" w:rsidRDefault="002E69EB" w:rsidP="002E69EB">
      <w:pPr>
        <w:pStyle w:val="Default"/>
        <w:rPr>
          <w:rFonts w:ascii="Times New Roman" w:hAnsi="Times New Roman" w:cs="Times New Roman"/>
          <w:szCs w:val="23"/>
        </w:rPr>
      </w:pPr>
      <w:r w:rsidRPr="002E69EB">
        <w:rPr>
          <w:rFonts w:ascii="Times New Roman" w:hAnsi="Times New Roman" w:cs="Times New Roman"/>
          <w:b/>
          <w:bCs/>
          <w:szCs w:val="23"/>
        </w:rPr>
        <w:t xml:space="preserve">Members present: </w:t>
      </w:r>
      <w:r w:rsidR="0064754F">
        <w:rPr>
          <w:rFonts w:ascii="Times New Roman" w:hAnsi="Times New Roman" w:cs="Times New Roman"/>
          <w:b/>
          <w:bCs/>
          <w:szCs w:val="23"/>
        </w:rPr>
        <w:tab/>
      </w:r>
      <w:r w:rsidRPr="002E69EB">
        <w:rPr>
          <w:rFonts w:ascii="Times New Roman" w:hAnsi="Times New Roman" w:cs="Times New Roman"/>
          <w:szCs w:val="23"/>
        </w:rPr>
        <w:t>Bruce Post, Chair;</w:t>
      </w:r>
      <w:r w:rsidR="0064754F">
        <w:rPr>
          <w:rFonts w:ascii="Times New Roman" w:hAnsi="Times New Roman" w:cs="Times New Roman"/>
          <w:szCs w:val="23"/>
        </w:rPr>
        <w:t xml:space="preserve"> Lucy Comstock-Gay, Maxie Ewins, Josh Fitzhugh, </w:t>
      </w:r>
    </w:p>
    <w:p w:rsidR="002E69EB" w:rsidRPr="002E69EB" w:rsidRDefault="0064754F" w:rsidP="0064754F">
      <w:pPr>
        <w:pStyle w:val="Default"/>
        <w:ind w:left="1440" w:firstLine="72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Jim Gish, Deborah Granquist, Martha Reid</w:t>
      </w:r>
    </w:p>
    <w:p w:rsidR="002E69EB" w:rsidRPr="002E69EB" w:rsidRDefault="002E69EB" w:rsidP="002E69EB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64754F" w:rsidRPr="00B973A8" w:rsidRDefault="002E69EB" w:rsidP="00B973A8">
      <w:pPr>
        <w:pStyle w:val="Default"/>
        <w:rPr>
          <w:rFonts w:ascii="Times New Roman" w:hAnsi="Times New Roman" w:cs="Times New Roman"/>
          <w:b/>
          <w:bCs/>
          <w:szCs w:val="23"/>
        </w:rPr>
      </w:pPr>
      <w:r w:rsidRPr="002E69EB">
        <w:rPr>
          <w:rFonts w:ascii="Times New Roman" w:hAnsi="Times New Roman" w:cs="Times New Roman"/>
          <w:b/>
          <w:bCs/>
          <w:szCs w:val="23"/>
        </w:rPr>
        <w:t xml:space="preserve">Others present: </w:t>
      </w:r>
      <w:r w:rsidR="0064754F">
        <w:rPr>
          <w:rFonts w:ascii="Times New Roman" w:hAnsi="Times New Roman" w:cs="Times New Roman"/>
          <w:b/>
          <w:bCs/>
          <w:szCs w:val="23"/>
        </w:rPr>
        <w:tab/>
      </w:r>
      <w:r w:rsidRPr="002E69EB">
        <w:rPr>
          <w:rFonts w:ascii="Times New Roman" w:hAnsi="Times New Roman" w:cs="Times New Roman"/>
          <w:szCs w:val="23"/>
        </w:rPr>
        <w:t>Margaret Woodru</w:t>
      </w:r>
      <w:r w:rsidR="0064754F">
        <w:rPr>
          <w:rFonts w:ascii="Times New Roman" w:hAnsi="Times New Roman" w:cs="Times New Roman"/>
          <w:szCs w:val="23"/>
        </w:rPr>
        <w:t>ff, Vermont Library Association</w:t>
      </w:r>
    </w:p>
    <w:p w:rsidR="002E69EB" w:rsidRDefault="0064754F" w:rsidP="0064754F">
      <w:pPr>
        <w:pStyle w:val="Default"/>
        <w:ind w:left="1440" w:firstLine="72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Tess Adone, Executive Assistant to the State Librarian</w:t>
      </w:r>
      <w:r w:rsidR="002E69EB" w:rsidRPr="002E69EB">
        <w:rPr>
          <w:rFonts w:ascii="Times New Roman" w:hAnsi="Times New Roman" w:cs="Times New Roman"/>
          <w:szCs w:val="23"/>
        </w:rPr>
        <w:t xml:space="preserve"> </w:t>
      </w:r>
    </w:p>
    <w:p w:rsidR="00B973A8" w:rsidRDefault="00B973A8" w:rsidP="00B973A8">
      <w:pPr>
        <w:pStyle w:val="Default"/>
        <w:rPr>
          <w:rFonts w:ascii="Times New Roman" w:hAnsi="Times New Roman" w:cs="Times New Roman"/>
          <w:szCs w:val="23"/>
        </w:rPr>
      </w:pPr>
    </w:p>
    <w:p w:rsidR="00B973A8" w:rsidRPr="002E69EB" w:rsidRDefault="00B973A8" w:rsidP="00B973A8">
      <w:pPr>
        <w:pStyle w:val="Default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b/>
          <w:szCs w:val="23"/>
        </w:rPr>
        <w:t>V</w:t>
      </w:r>
      <w:r w:rsidRPr="00B973A8">
        <w:rPr>
          <w:rFonts w:ascii="Times New Roman" w:hAnsi="Times New Roman" w:cs="Times New Roman"/>
          <w:b/>
          <w:szCs w:val="23"/>
        </w:rPr>
        <w:t>ia teleconference:</w:t>
      </w:r>
      <w:r>
        <w:rPr>
          <w:rFonts w:ascii="Times New Roman" w:hAnsi="Times New Roman" w:cs="Times New Roman"/>
          <w:szCs w:val="23"/>
        </w:rPr>
        <w:t xml:space="preserve"> Bill </w:t>
      </w:r>
      <w:proofErr w:type="spellStart"/>
      <w:r>
        <w:rPr>
          <w:rFonts w:ascii="Times New Roman" w:hAnsi="Times New Roman" w:cs="Times New Roman"/>
          <w:szCs w:val="23"/>
        </w:rPr>
        <w:t>Himmell</w:t>
      </w:r>
      <w:proofErr w:type="spellEnd"/>
      <w:r>
        <w:rPr>
          <w:rFonts w:ascii="Times New Roman" w:hAnsi="Times New Roman" w:cs="Times New Roman"/>
          <w:szCs w:val="23"/>
        </w:rPr>
        <w:t xml:space="preserve">, Partner, </w:t>
      </w:r>
      <w:proofErr w:type="spellStart"/>
      <w:r>
        <w:rPr>
          <w:rFonts w:ascii="Times New Roman" w:hAnsi="Times New Roman" w:cs="Times New Roman"/>
          <w:szCs w:val="23"/>
        </w:rPr>
        <w:t>Himmel</w:t>
      </w:r>
      <w:proofErr w:type="spellEnd"/>
      <w:r>
        <w:rPr>
          <w:rFonts w:ascii="Times New Roman" w:hAnsi="Times New Roman" w:cs="Times New Roman"/>
          <w:szCs w:val="23"/>
        </w:rPr>
        <w:t xml:space="preserve"> &amp; Wilson Library Consultants</w:t>
      </w:r>
    </w:p>
    <w:p w:rsidR="002E69EB" w:rsidRPr="002E69EB" w:rsidRDefault="002E69EB" w:rsidP="002E69EB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2E69EB" w:rsidRPr="002E69EB" w:rsidRDefault="002E69EB" w:rsidP="002E69EB">
      <w:pPr>
        <w:pStyle w:val="Default"/>
        <w:rPr>
          <w:rFonts w:ascii="Times New Roman" w:hAnsi="Times New Roman" w:cs="Times New Roman"/>
          <w:szCs w:val="23"/>
        </w:rPr>
      </w:pPr>
      <w:r w:rsidRPr="002E69EB">
        <w:rPr>
          <w:rFonts w:ascii="Times New Roman" w:hAnsi="Times New Roman" w:cs="Times New Roman"/>
          <w:b/>
          <w:bCs/>
          <w:szCs w:val="23"/>
        </w:rPr>
        <w:t xml:space="preserve">Call to Order: </w:t>
      </w:r>
      <w:r w:rsidR="0064754F">
        <w:rPr>
          <w:rFonts w:ascii="Times New Roman" w:hAnsi="Times New Roman" w:cs="Times New Roman"/>
          <w:b/>
          <w:bCs/>
          <w:szCs w:val="23"/>
        </w:rPr>
        <w:tab/>
      </w:r>
      <w:r w:rsidR="0064754F">
        <w:rPr>
          <w:rFonts w:ascii="Times New Roman" w:hAnsi="Times New Roman" w:cs="Times New Roman"/>
          <w:bCs/>
          <w:szCs w:val="23"/>
        </w:rPr>
        <w:t xml:space="preserve">Chair Bruce </w:t>
      </w:r>
      <w:r w:rsidRPr="002E69EB">
        <w:rPr>
          <w:rFonts w:ascii="Times New Roman" w:hAnsi="Times New Roman" w:cs="Times New Roman"/>
          <w:szCs w:val="23"/>
        </w:rPr>
        <w:t>Post call</w:t>
      </w:r>
      <w:r w:rsidR="002E2D19">
        <w:rPr>
          <w:rFonts w:ascii="Times New Roman" w:hAnsi="Times New Roman" w:cs="Times New Roman"/>
          <w:szCs w:val="23"/>
        </w:rPr>
        <w:t>ed the meeting to order at 10:02</w:t>
      </w:r>
      <w:r w:rsidRPr="002E69EB">
        <w:rPr>
          <w:rFonts w:ascii="Times New Roman" w:hAnsi="Times New Roman" w:cs="Times New Roman"/>
          <w:szCs w:val="23"/>
        </w:rPr>
        <w:t xml:space="preserve"> a.m. </w:t>
      </w:r>
    </w:p>
    <w:p w:rsidR="002E69EB" w:rsidRPr="002E69EB" w:rsidRDefault="002E69EB" w:rsidP="002E69EB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2E69EB" w:rsidRPr="002E69EB" w:rsidRDefault="002E69EB" w:rsidP="002E69EB">
      <w:pPr>
        <w:pStyle w:val="Default"/>
        <w:rPr>
          <w:rFonts w:ascii="Times New Roman" w:hAnsi="Times New Roman" w:cs="Times New Roman"/>
          <w:b/>
          <w:bCs/>
          <w:szCs w:val="23"/>
        </w:rPr>
      </w:pPr>
      <w:r w:rsidRPr="002E69EB">
        <w:rPr>
          <w:rFonts w:ascii="Times New Roman" w:hAnsi="Times New Roman" w:cs="Times New Roman"/>
          <w:b/>
          <w:bCs/>
          <w:szCs w:val="23"/>
        </w:rPr>
        <w:t xml:space="preserve">Approval of Minutes: </w:t>
      </w:r>
      <w:r w:rsidRPr="002E2D19">
        <w:rPr>
          <w:rFonts w:ascii="Times New Roman" w:hAnsi="Times New Roman" w:cs="Times New Roman"/>
          <w:bCs/>
          <w:szCs w:val="23"/>
        </w:rPr>
        <w:t xml:space="preserve">The minutes </w:t>
      </w:r>
      <w:r w:rsidR="0064754F">
        <w:rPr>
          <w:rFonts w:ascii="Times New Roman" w:hAnsi="Times New Roman" w:cs="Times New Roman"/>
          <w:bCs/>
          <w:szCs w:val="23"/>
        </w:rPr>
        <w:t xml:space="preserve">of October 12, 2015 </w:t>
      </w:r>
      <w:r w:rsidRPr="002E2D19">
        <w:rPr>
          <w:rFonts w:ascii="Times New Roman" w:hAnsi="Times New Roman" w:cs="Times New Roman"/>
          <w:bCs/>
          <w:szCs w:val="23"/>
        </w:rPr>
        <w:t>were approved unanimously.</w:t>
      </w:r>
    </w:p>
    <w:p w:rsidR="002E69EB" w:rsidRPr="002E69EB" w:rsidRDefault="002E69EB" w:rsidP="002E69EB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2E69EB" w:rsidRPr="002E69EB" w:rsidRDefault="0064754F" w:rsidP="002E69EB">
      <w:pPr>
        <w:pStyle w:val="Default"/>
        <w:rPr>
          <w:rFonts w:ascii="Times New Roman" w:hAnsi="Times New Roman" w:cs="Times New Roman"/>
          <w:b/>
          <w:bCs/>
          <w:szCs w:val="23"/>
        </w:rPr>
      </w:pPr>
      <w:r>
        <w:rPr>
          <w:rFonts w:ascii="Times New Roman" w:hAnsi="Times New Roman" w:cs="Times New Roman"/>
          <w:b/>
          <w:bCs/>
          <w:szCs w:val="23"/>
        </w:rPr>
        <w:t>Election of Offi</w:t>
      </w:r>
      <w:r w:rsidR="002E69EB" w:rsidRPr="002E69EB">
        <w:rPr>
          <w:rFonts w:ascii="Times New Roman" w:hAnsi="Times New Roman" w:cs="Times New Roman"/>
          <w:b/>
          <w:bCs/>
          <w:szCs w:val="23"/>
        </w:rPr>
        <w:t>cers</w:t>
      </w:r>
    </w:p>
    <w:p w:rsidR="00892D3A" w:rsidRDefault="00892D3A" w:rsidP="002E69EB">
      <w:pPr>
        <w:pStyle w:val="Default"/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ab/>
        <w:t>Deborah Granquist nominated Bruce Post as Chair; seconded by Jim Gish; unanimous approval. Post said he will accept his third and last term as Chair.</w:t>
      </w:r>
    </w:p>
    <w:p w:rsidR="0064754F" w:rsidRDefault="00892D3A" w:rsidP="002E69EB">
      <w:pPr>
        <w:pStyle w:val="Default"/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ab/>
        <w:t>Josh Fitzhugh nominated Deborah Granquist as Vice-chair; seconded by Lucy Comstock-Gay; unanimous approval.</w:t>
      </w:r>
    </w:p>
    <w:p w:rsidR="0064754F" w:rsidRPr="002E69EB" w:rsidRDefault="0064754F" w:rsidP="002E69EB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2E69EB" w:rsidRDefault="002E69EB" w:rsidP="002E69EB">
      <w:pPr>
        <w:pStyle w:val="Default"/>
        <w:rPr>
          <w:rFonts w:ascii="Times New Roman" w:hAnsi="Times New Roman" w:cs="Times New Roman"/>
          <w:b/>
          <w:bCs/>
          <w:szCs w:val="23"/>
        </w:rPr>
      </w:pPr>
      <w:r w:rsidRPr="002E69EB">
        <w:rPr>
          <w:rFonts w:ascii="Times New Roman" w:hAnsi="Times New Roman" w:cs="Times New Roman"/>
          <w:b/>
          <w:bCs/>
          <w:szCs w:val="23"/>
        </w:rPr>
        <w:t>Department of Libraries: Strategic Direction</w:t>
      </w:r>
    </w:p>
    <w:p w:rsidR="00654490" w:rsidRDefault="00B973A8" w:rsidP="00462DEE">
      <w:pPr>
        <w:pStyle w:val="Default"/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/>
          <w:bCs/>
          <w:szCs w:val="23"/>
        </w:rPr>
        <w:tab/>
      </w:r>
      <w:r w:rsidR="0046321A">
        <w:rPr>
          <w:rFonts w:ascii="Times New Roman" w:hAnsi="Times New Roman" w:cs="Times New Roman"/>
          <w:bCs/>
          <w:szCs w:val="23"/>
        </w:rPr>
        <w:t xml:space="preserve">Bill Wilson </w:t>
      </w:r>
      <w:r>
        <w:rPr>
          <w:rFonts w:ascii="Times New Roman" w:hAnsi="Times New Roman" w:cs="Times New Roman"/>
          <w:bCs/>
          <w:szCs w:val="23"/>
        </w:rPr>
        <w:t xml:space="preserve">of </w:t>
      </w:r>
      <w:hyperlink r:id="rId6" w:history="1">
        <w:proofErr w:type="spellStart"/>
        <w:r>
          <w:rPr>
            <w:rStyle w:val="Hyperlink"/>
            <w:rFonts w:ascii="Times New Roman" w:hAnsi="Times New Roman" w:cs="Times New Roman"/>
            <w:bCs/>
            <w:szCs w:val="23"/>
          </w:rPr>
          <w:t>Himmel</w:t>
        </w:r>
        <w:proofErr w:type="spellEnd"/>
        <w:r>
          <w:rPr>
            <w:rStyle w:val="Hyperlink"/>
            <w:rFonts w:ascii="Times New Roman" w:hAnsi="Times New Roman" w:cs="Times New Roman"/>
            <w:bCs/>
            <w:szCs w:val="23"/>
          </w:rPr>
          <w:t xml:space="preserve"> &amp;</w:t>
        </w:r>
        <w:r w:rsidRPr="00B973A8">
          <w:rPr>
            <w:rStyle w:val="Hyperlink"/>
            <w:rFonts w:ascii="Times New Roman" w:hAnsi="Times New Roman" w:cs="Times New Roman"/>
            <w:bCs/>
            <w:szCs w:val="23"/>
          </w:rPr>
          <w:t xml:space="preserve"> Wilson Library Consultants</w:t>
        </w:r>
      </w:hyperlink>
      <w:r w:rsidR="00073531">
        <w:rPr>
          <w:rFonts w:ascii="Times New Roman" w:hAnsi="Times New Roman" w:cs="Times New Roman"/>
          <w:bCs/>
          <w:szCs w:val="23"/>
        </w:rPr>
        <w:t xml:space="preserve"> is nearing completion of the </w:t>
      </w:r>
      <w:r>
        <w:rPr>
          <w:rFonts w:ascii="Times New Roman" w:hAnsi="Times New Roman" w:cs="Times New Roman"/>
          <w:bCs/>
          <w:szCs w:val="23"/>
        </w:rPr>
        <w:t>report on the strategic direction of the Department of Libraries</w:t>
      </w:r>
      <w:r w:rsidR="00420CCB">
        <w:rPr>
          <w:rFonts w:ascii="Times New Roman" w:hAnsi="Times New Roman" w:cs="Times New Roman"/>
          <w:bCs/>
          <w:szCs w:val="23"/>
        </w:rPr>
        <w:t xml:space="preserve"> (VTLIB)</w:t>
      </w:r>
      <w:r>
        <w:rPr>
          <w:rFonts w:ascii="Times New Roman" w:hAnsi="Times New Roman" w:cs="Times New Roman"/>
          <w:bCs/>
          <w:szCs w:val="23"/>
        </w:rPr>
        <w:t xml:space="preserve">. </w:t>
      </w:r>
      <w:r w:rsidR="00420CCB">
        <w:rPr>
          <w:rFonts w:ascii="Times New Roman" w:hAnsi="Times New Roman" w:cs="Times New Roman"/>
          <w:bCs/>
          <w:szCs w:val="23"/>
        </w:rPr>
        <w:t>Wilson</w:t>
      </w:r>
      <w:r w:rsidR="00F75A94">
        <w:rPr>
          <w:rFonts w:ascii="Times New Roman" w:hAnsi="Times New Roman" w:cs="Times New Roman"/>
          <w:bCs/>
          <w:szCs w:val="23"/>
        </w:rPr>
        <w:t xml:space="preserve"> anticipates the Department of Libraries</w:t>
      </w:r>
      <w:r w:rsidR="00420CCB">
        <w:rPr>
          <w:rFonts w:ascii="Times New Roman" w:hAnsi="Times New Roman" w:cs="Times New Roman"/>
          <w:bCs/>
          <w:szCs w:val="23"/>
        </w:rPr>
        <w:t xml:space="preserve"> to </w:t>
      </w:r>
      <w:r w:rsidR="00AC79C0">
        <w:rPr>
          <w:rFonts w:ascii="Times New Roman" w:hAnsi="Times New Roman" w:cs="Times New Roman"/>
          <w:bCs/>
          <w:szCs w:val="23"/>
        </w:rPr>
        <w:t>change</w:t>
      </w:r>
      <w:r w:rsidR="00420CCB" w:rsidRPr="00420CCB">
        <w:rPr>
          <w:rFonts w:ascii="Times New Roman" w:hAnsi="Times New Roman" w:cs="Times New Roman"/>
          <w:bCs/>
          <w:szCs w:val="23"/>
        </w:rPr>
        <w:t xml:space="preserve"> </w:t>
      </w:r>
      <w:r w:rsidR="00462DEE">
        <w:rPr>
          <w:rFonts w:ascii="Times New Roman" w:hAnsi="Times New Roman" w:cs="Times New Roman"/>
          <w:bCs/>
          <w:szCs w:val="23"/>
        </w:rPr>
        <w:t>significantly</w:t>
      </w:r>
      <w:r w:rsidR="00420CCB" w:rsidRPr="00420CCB">
        <w:rPr>
          <w:rFonts w:ascii="Times New Roman" w:hAnsi="Times New Roman" w:cs="Times New Roman"/>
          <w:bCs/>
          <w:szCs w:val="23"/>
        </w:rPr>
        <w:t xml:space="preserve"> because the support for performing certain functions has disappeared. The shift ca</w:t>
      </w:r>
      <w:r w:rsidR="00F75A94">
        <w:rPr>
          <w:rFonts w:ascii="Times New Roman" w:hAnsi="Times New Roman" w:cs="Times New Roman"/>
          <w:bCs/>
          <w:szCs w:val="23"/>
        </w:rPr>
        <w:t xml:space="preserve">n be characterized as moving </w:t>
      </w:r>
      <w:r w:rsidR="00420CCB" w:rsidRPr="00420CCB">
        <w:rPr>
          <w:rFonts w:ascii="Times New Roman" w:hAnsi="Times New Roman" w:cs="Times New Roman"/>
          <w:bCs/>
          <w:szCs w:val="23"/>
        </w:rPr>
        <w:t xml:space="preserve">away from collecting </w:t>
      </w:r>
      <w:r w:rsidR="00F0288D">
        <w:rPr>
          <w:rFonts w:ascii="Times New Roman" w:hAnsi="Times New Roman" w:cs="Times New Roman"/>
          <w:bCs/>
          <w:szCs w:val="23"/>
        </w:rPr>
        <w:t xml:space="preserve">and maintaining </w:t>
      </w:r>
      <w:r w:rsidR="00420CCB" w:rsidRPr="00420CCB">
        <w:rPr>
          <w:rFonts w:ascii="Times New Roman" w:hAnsi="Times New Roman" w:cs="Times New Roman"/>
          <w:bCs/>
          <w:szCs w:val="23"/>
        </w:rPr>
        <w:t>physical resources to</w:t>
      </w:r>
      <w:r w:rsidR="00F75A94">
        <w:rPr>
          <w:rFonts w:ascii="Times New Roman" w:hAnsi="Times New Roman" w:cs="Times New Roman"/>
          <w:bCs/>
          <w:szCs w:val="23"/>
        </w:rPr>
        <w:t>ward</w:t>
      </w:r>
      <w:r w:rsidR="00420CCB" w:rsidRPr="00420CCB">
        <w:rPr>
          <w:rFonts w:ascii="Times New Roman" w:hAnsi="Times New Roman" w:cs="Times New Roman"/>
          <w:bCs/>
          <w:szCs w:val="23"/>
        </w:rPr>
        <w:t xml:space="preserve"> providing </w:t>
      </w:r>
      <w:r w:rsidR="00420CCB">
        <w:rPr>
          <w:rFonts w:ascii="Times New Roman" w:hAnsi="Times New Roman" w:cs="Times New Roman"/>
          <w:bCs/>
          <w:szCs w:val="23"/>
        </w:rPr>
        <w:t xml:space="preserve">virtual </w:t>
      </w:r>
      <w:r w:rsidR="00AC79C0">
        <w:rPr>
          <w:rFonts w:ascii="Times New Roman" w:hAnsi="Times New Roman" w:cs="Times New Roman"/>
          <w:bCs/>
          <w:szCs w:val="23"/>
        </w:rPr>
        <w:t xml:space="preserve">resources and </w:t>
      </w:r>
      <w:r w:rsidR="00420CCB">
        <w:rPr>
          <w:rFonts w:ascii="Times New Roman" w:hAnsi="Times New Roman" w:cs="Times New Roman"/>
          <w:bCs/>
          <w:szCs w:val="23"/>
        </w:rPr>
        <w:t xml:space="preserve">services to state government and hands-on </w:t>
      </w:r>
      <w:r w:rsidR="009B6789">
        <w:rPr>
          <w:rFonts w:ascii="Times New Roman" w:hAnsi="Times New Roman" w:cs="Times New Roman"/>
          <w:bCs/>
          <w:szCs w:val="23"/>
        </w:rPr>
        <w:t xml:space="preserve">outreach </w:t>
      </w:r>
      <w:r w:rsidR="00420CCB">
        <w:rPr>
          <w:rFonts w:ascii="Times New Roman" w:hAnsi="Times New Roman" w:cs="Times New Roman"/>
          <w:bCs/>
          <w:szCs w:val="23"/>
        </w:rPr>
        <w:t>services to individual libraries</w:t>
      </w:r>
      <w:r w:rsidR="00420CCB" w:rsidRPr="00420CCB">
        <w:rPr>
          <w:rFonts w:ascii="Times New Roman" w:hAnsi="Times New Roman" w:cs="Times New Roman"/>
          <w:bCs/>
          <w:szCs w:val="23"/>
        </w:rPr>
        <w:t xml:space="preserve">. </w:t>
      </w:r>
    </w:p>
    <w:p w:rsidR="00420CCB" w:rsidRPr="00420CCB" w:rsidRDefault="00420CCB" w:rsidP="00420CCB">
      <w:pPr>
        <w:pStyle w:val="Default"/>
        <w:ind w:firstLine="720"/>
        <w:rPr>
          <w:rFonts w:ascii="Times New Roman" w:hAnsi="Times New Roman" w:cs="Times New Roman"/>
          <w:bCs/>
          <w:szCs w:val="23"/>
        </w:rPr>
      </w:pPr>
      <w:r w:rsidRPr="00420CCB">
        <w:rPr>
          <w:rFonts w:ascii="Times New Roman" w:hAnsi="Times New Roman" w:cs="Times New Roman"/>
          <w:bCs/>
          <w:szCs w:val="23"/>
        </w:rPr>
        <w:t xml:space="preserve">Future focus will be </w:t>
      </w:r>
      <w:r w:rsidR="00F75A94">
        <w:rPr>
          <w:rFonts w:ascii="Times New Roman" w:hAnsi="Times New Roman" w:cs="Times New Roman"/>
          <w:bCs/>
          <w:szCs w:val="23"/>
        </w:rPr>
        <w:t>on delivering</w:t>
      </w:r>
      <w:r w:rsidR="00DD2FD3">
        <w:rPr>
          <w:rFonts w:ascii="Times New Roman" w:hAnsi="Times New Roman" w:cs="Times New Roman"/>
          <w:bCs/>
          <w:szCs w:val="23"/>
        </w:rPr>
        <w:t xml:space="preserve"> transformative results throughout</w:t>
      </w:r>
      <w:r w:rsidRPr="00420CCB">
        <w:rPr>
          <w:rFonts w:ascii="Times New Roman" w:hAnsi="Times New Roman" w:cs="Times New Roman"/>
          <w:bCs/>
          <w:szCs w:val="23"/>
        </w:rPr>
        <w:t xml:space="preserve"> stat</w:t>
      </w:r>
      <w:r w:rsidR="00F75A94">
        <w:rPr>
          <w:rFonts w:ascii="Times New Roman" w:hAnsi="Times New Roman" w:cs="Times New Roman"/>
          <w:bCs/>
          <w:szCs w:val="23"/>
        </w:rPr>
        <w:t>ewide services, and results-based accountability will guide all activities, decisions, and organizational operation.</w:t>
      </w:r>
    </w:p>
    <w:p w:rsidR="00420CCB" w:rsidRPr="00CF0307" w:rsidRDefault="00420CCB" w:rsidP="00CF0307">
      <w:pPr>
        <w:pStyle w:val="Default"/>
        <w:rPr>
          <w:rFonts w:ascii="Times New Roman" w:hAnsi="Times New Roman" w:cs="Times New Roman"/>
          <w:bCs/>
          <w:szCs w:val="23"/>
        </w:rPr>
      </w:pPr>
    </w:p>
    <w:p w:rsidR="00654490" w:rsidRDefault="00420CCB" w:rsidP="00420CCB">
      <w:pPr>
        <w:pStyle w:val="Default"/>
        <w:ind w:firstLine="720"/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>The reconfigured framework will create tw</w:t>
      </w:r>
      <w:r w:rsidR="000F0063">
        <w:rPr>
          <w:rFonts w:ascii="Times New Roman" w:hAnsi="Times New Roman" w:cs="Times New Roman"/>
          <w:bCs/>
          <w:szCs w:val="23"/>
        </w:rPr>
        <w:t>o b</w:t>
      </w:r>
      <w:r w:rsidR="00F0288D">
        <w:rPr>
          <w:rFonts w:ascii="Times New Roman" w:hAnsi="Times New Roman" w:cs="Times New Roman"/>
          <w:bCs/>
          <w:szCs w:val="23"/>
        </w:rPr>
        <w:t>ranches</w:t>
      </w:r>
      <w:r w:rsidR="00DD2FD3">
        <w:rPr>
          <w:rFonts w:ascii="Times New Roman" w:hAnsi="Times New Roman" w:cs="Times New Roman"/>
          <w:bCs/>
          <w:szCs w:val="23"/>
        </w:rPr>
        <w:t xml:space="preserve">, each with a respective Deputy Director reporting directly to the State Librarian: </w:t>
      </w:r>
    </w:p>
    <w:p w:rsidR="00233485" w:rsidRDefault="00233485" w:rsidP="00420CCB">
      <w:pPr>
        <w:pStyle w:val="Default"/>
        <w:ind w:firstLine="720"/>
        <w:rPr>
          <w:rFonts w:ascii="Times New Roman" w:hAnsi="Times New Roman" w:cs="Times New Roman"/>
          <w:bCs/>
          <w:szCs w:val="23"/>
        </w:rPr>
      </w:pPr>
    </w:p>
    <w:p w:rsidR="00462DEE" w:rsidRDefault="00420CCB" w:rsidP="00654490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>Te</w:t>
      </w:r>
      <w:r w:rsidR="00654490">
        <w:rPr>
          <w:rFonts w:ascii="Times New Roman" w:hAnsi="Times New Roman" w:cs="Times New Roman"/>
          <w:bCs/>
          <w:szCs w:val="23"/>
        </w:rPr>
        <w:t>chnology Information Access and</w:t>
      </w:r>
      <w:r>
        <w:rPr>
          <w:rFonts w:ascii="Times New Roman" w:hAnsi="Times New Roman" w:cs="Times New Roman"/>
          <w:bCs/>
          <w:szCs w:val="23"/>
        </w:rPr>
        <w:t xml:space="preserve"> </w:t>
      </w:r>
      <w:r w:rsidR="00462DEE">
        <w:rPr>
          <w:rFonts w:ascii="Times New Roman" w:hAnsi="Times New Roman" w:cs="Times New Roman"/>
          <w:bCs/>
          <w:szCs w:val="23"/>
        </w:rPr>
        <w:t>Operations</w:t>
      </w:r>
    </w:p>
    <w:p w:rsidR="00420CCB" w:rsidRDefault="00654490" w:rsidP="00462DEE">
      <w:pPr>
        <w:pStyle w:val="Default"/>
        <w:ind w:left="720"/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 xml:space="preserve">2) </w:t>
      </w:r>
      <w:r w:rsidR="00AC79C0">
        <w:rPr>
          <w:rFonts w:ascii="Times New Roman" w:hAnsi="Times New Roman" w:cs="Times New Roman"/>
          <w:bCs/>
          <w:szCs w:val="23"/>
        </w:rPr>
        <w:t xml:space="preserve">  </w:t>
      </w:r>
      <w:r w:rsidR="00462DEE">
        <w:rPr>
          <w:rFonts w:ascii="Times New Roman" w:hAnsi="Times New Roman" w:cs="Times New Roman"/>
          <w:bCs/>
          <w:szCs w:val="23"/>
        </w:rPr>
        <w:t>Library Advancement</w:t>
      </w:r>
    </w:p>
    <w:p w:rsidR="00233485" w:rsidRDefault="00233485" w:rsidP="00233485">
      <w:pPr>
        <w:pStyle w:val="Default"/>
        <w:rPr>
          <w:rFonts w:ascii="Times New Roman" w:hAnsi="Times New Roman" w:cs="Times New Roman"/>
          <w:bCs/>
          <w:szCs w:val="23"/>
        </w:rPr>
      </w:pPr>
    </w:p>
    <w:p w:rsidR="00233485" w:rsidRDefault="00233485" w:rsidP="00233485">
      <w:pPr>
        <w:pStyle w:val="Default"/>
        <w:ind w:firstLine="720"/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>The model is configured with the existing number of staff members, although positions will undergo change.</w:t>
      </w:r>
      <w:r w:rsidRPr="00233485">
        <w:rPr>
          <w:rFonts w:ascii="Times New Roman" w:hAnsi="Times New Roman" w:cs="Times New Roman"/>
          <w:bCs/>
          <w:szCs w:val="23"/>
        </w:rPr>
        <w:t xml:space="preserve"> </w:t>
      </w:r>
      <w:r>
        <w:rPr>
          <w:rFonts w:ascii="Times New Roman" w:hAnsi="Times New Roman" w:cs="Times New Roman"/>
          <w:bCs/>
          <w:szCs w:val="23"/>
        </w:rPr>
        <w:t xml:space="preserve">Previously, more staff members’ </w:t>
      </w:r>
      <w:r>
        <w:rPr>
          <w:rFonts w:ascii="Times New Roman" w:hAnsi="Times New Roman" w:cs="Times New Roman"/>
          <w:bCs/>
          <w:szCs w:val="23"/>
        </w:rPr>
        <w:t xml:space="preserve">work went toward maintaining </w:t>
      </w:r>
      <w:r>
        <w:rPr>
          <w:rFonts w:ascii="Times New Roman" w:hAnsi="Times New Roman" w:cs="Times New Roman"/>
          <w:bCs/>
          <w:szCs w:val="23"/>
        </w:rPr>
        <w:t>the physical State L</w:t>
      </w:r>
      <w:r>
        <w:rPr>
          <w:rFonts w:ascii="Times New Roman" w:hAnsi="Times New Roman" w:cs="Times New Roman"/>
          <w:bCs/>
          <w:szCs w:val="23"/>
        </w:rPr>
        <w:t xml:space="preserve">ibrary, but </w:t>
      </w:r>
      <w:r>
        <w:rPr>
          <w:rFonts w:ascii="Times New Roman" w:hAnsi="Times New Roman" w:cs="Times New Roman"/>
          <w:bCs/>
          <w:szCs w:val="23"/>
        </w:rPr>
        <w:t xml:space="preserve">the new virtual delivery </w:t>
      </w:r>
      <w:r>
        <w:rPr>
          <w:rFonts w:ascii="Times New Roman" w:hAnsi="Times New Roman" w:cs="Times New Roman"/>
          <w:bCs/>
          <w:szCs w:val="23"/>
        </w:rPr>
        <w:t xml:space="preserve">streamlines that, meaning the balance of staff can be directed outward toward libraries. </w:t>
      </w:r>
      <w:r>
        <w:rPr>
          <w:rFonts w:ascii="Times New Roman" w:hAnsi="Times New Roman" w:cs="Times New Roman"/>
          <w:bCs/>
          <w:szCs w:val="23"/>
        </w:rPr>
        <w:t>The D</w:t>
      </w:r>
      <w:r>
        <w:rPr>
          <w:rFonts w:ascii="Times New Roman" w:hAnsi="Times New Roman" w:cs="Times New Roman"/>
          <w:bCs/>
          <w:szCs w:val="23"/>
        </w:rPr>
        <w:t>epartment may become more effective than it has been in the past and have greater impact.</w:t>
      </w:r>
    </w:p>
    <w:p w:rsidR="00233485" w:rsidRDefault="00233485" w:rsidP="00233485">
      <w:pPr>
        <w:pStyle w:val="Default"/>
        <w:ind w:firstLine="720"/>
        <w:rPr>
          <w:rFonts w:ascii="Times New Roman" w:hAnsi="Times New Roman" w:cs="Times New Roman"/>
          <w:bCs/>
          <w:szCs w:val="23"/>
        </w:rPr>
      </w:pPr>
    </w:p>
    <w:p w:rsidR="00233485" w:rsidRDefault="00233485" w:rsidP="00233485">
      <w:pPr>
        <w:pStyle w:val="Default"/>
        <w:ind w:firstLine="720"/>
        <w:rPr>
          <w:rFonts w:ascii="Times New Roman" w:hAnsi="Times New Roman" w:cs="Times New Roman"/>
          <w:bCs/>
          <w:szCs w:val="23"/>
        </w:rPr>
      </w:pPr>
    </w:p>
    <w:p w:rsidR="00420CCB" w:rsidRDefault="00420CCB" w:rsidP="00420CCB">
      <w:pPr>
        <w:pStyle w:val="Default"/>
        <w:ind w:firstLine="720"/>
        <w:rPr>
          <w:rFonts w:ascii="Times New Roman" w:hAnsi="Times New Roman" w:cs="Times New Roman"/>
          <w:bCs/>
          <w:szCs w:val="23"/>
        </w:rPr>
      </w:pPr>
    </w:p>
    <w:p w:rsidR="00420CCB" w:rsidRPr="00DD2FD3" w:rsidRDefault="00654490" w:rsidP="00420CCB">
      <w:pPr>
        <w:pStyle w:val="Default"/>
        <w:ind w:firstLine="720"/>
        <w:rPr>
          <w:rFonts w:ascii="Times New Roman" w:hAnsi="Times New Roman" w:cs="Times New Roman"/>
          <w:bCs/>
          <w:szCs w:val="23"/>
        </w:rPr>
      </w:pPr>
      <w:r w:rsidRPr="00DD2FD3">
        <w:rPr>
          <w:rFonts w:ascii="Times New Roman" w:hAnsi="Times New Roman" w:cs="Times New Roman"/>
          <w:bCs/>
          <w:szCs w:val="23"/>
        </w:rPr>
        <w:lastRenderedPageBreak/>
        <w:t>Technology Info</w:t>
      </w:r>
      <w:r w:rsidR="00EC5CDD">
        <w:rPr>
          <w:rFonts w:ascii="Times New Roman" w:hAnsi="Times New Roman" w:cs="Times New Roman"/>
          <w:bCs/>
          <w:szCs w:val="23"/>
        </w:rPr>
        <w:t>rmation</w:t>
      </w:r>
      <w:r w:rsidRPr="00DD2FD3">
        <w:rPr>
          <w:rFonts w:ascii="Times New Roman" w:hAnsi="Times New Roman" w:cs="Times New Roman"/>
          <w:bCs/>
          <w:szCs w:val="23"/>
        </w:rPr>
        <w:t xml:space="preserve"> Access and O</w:t>
      </w:r>
      <w:r w:rsidR="00420CCB" w:rsidRPr="00DD2FD3">
        <w:rPr>
          <w:rFonts w:ascii="Times New Roman" w:hAnsi="Times New Roman" w:cs="Times New Roman"/>
          <w:bCs/>
          <w:szCs w:val="23"/>
        </w:rPr>
        <w:t>perations</w:t>
      </w:r>
    </w:p>
    <w:p w:rsidR="00F0288D" w:rsidRDefault="00654490" w:rsidP="00F0288D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>There will be a s</w:t>
      </w:r>
      <w:r w:rsidR="00420CCB" w:rsidRPr="00420CCB">
        <w:rPr>
          <w:rFonts w:ascii="Times New Roman" w:hAnsi="Times New Roman" w:cs="Times New Roman"/>
          <w:bCs/>
          <w:szCs w:val="23"/>
        </w:rPr>
        <w:t>hift of stat</w:t>
      </w:r>
      <w:r>
        <w:rPr>
          <w:rFonts w:ascii="Times New Roman" w:hAnsi="Times New Roman" w:cs="Times New Roman"/>
          <w:bCs/>
          <w:szCs w:val="23"/>
        </w:rPr>
        <w:t>e</w:t>
      </w:r>
      <w:r w:rsidR="00420CCB" w:rsidRPr="00420CCB">
        <w:rPr>
          <w:rFonts w:ascii="Times New Roman" w:hAnsi="Times New Roman" w:cs="Times New Roman"/>
          <w:bCs/>
          <w:szCs w:val="23"/>
        </w:rPr>
        <w:t xml:space="preserve"> gov</w:t>
      </w:r>
      <w:r>
        <w:rPr>
          <w:rFonts w:ascii="Times New Roman" w:hAnsi="Times New Roman" w:cs="Times New Roman"/>
          <w:bCs/>
          <w:szCs w:val="23"/>
        </w:rPr>
        <w:t>ernment</w:t>
      </w:r>
      <w:r w:rsidR="00420CCB" w:rsidRPr="00420CCB">
        <w:rPr>
          <w:rFonts w:ascii="Times New Roman" w:hAnsi="Times New Roman" w:cs="Times New Roman"/>
          <w:bCs/>
          <w:szCs w:val="23"/>
        </w:rPr>
        <w:t xml:space="preserve"> </w:t>
      </w:r>
      <w:r w:rsidR="00AC79C0">
        <w:rPr>
          <w:rFonts w:ascii="Times New Roman" w:hAnsi="Times New Roman" w:cs="Times New Roman"/>
          <w:bCs/>
          <w:szCs w:val="23"/>
        </w:rPr>
        <w:t xml:space="preserve">services </w:t>
      </w:r>
      <w:r w:rsidR="00DD2FD3">
        <w:rPr>
          <w:rFonts w:ascii="Times New Roman" w:hAnsi="Times New Roman" w:cs="Times New Roman"/>
          <w:bCs/>
          <w:szCs w:val="23"/>
        </w:rPr>
        <w:t xml:space="preserve">away </w:t>
      </w:r>
      <w:r w:rsidR="00420CCB" w:rsidRPr="00420CCB">
        <w:rPr>
          <w:rFonts w:ascii="Times New Roman" w:hAnsi="Times New Roman" w:cs="Times New Roman"/>
          <w:bCs/>
          <w:szCs w:val="23"/>
        </w:rPr>
        <w:t xml:space="preserve">from </w:t>
      </w:r>
      <w:r w:rsidR="00AC79C0">
        <w:rPr>
          <w:rFonts w:ascii="Times New Roman" w:hAnsi="Times New Roman" w:cs="Times New Roman"/>
          <w:bCs/>
          <w:szCs w:val="23"/>
        </w:rPr>
        <w:t>the disappearing</w:t>
      </w:r>
      <w:r>
        <w:rPr>
          <w:rFonts w:ascii="Times New Roman" w:hAnsi="Times New Roman" w:cs="Times New Roman"/>
          <w:bCs/>
          <w:szCs w:val="23"/>
        </w:rPr>
        <w:t xml:space="preserve"> </w:t>
      </w:r>
      <w:r w:rsidR="00420CCB" w:rsidRPr="00420CCB">
        <w:rPr>
          <w:rFonts w:ascii="Times New Roman" w:hAnsi="Times New Roman" w:cs="Times New Roman"/>
          <w:bCs/>
          <w:szCs w:val="23"/>
        </w:rPr>
        <w:t>physical model to</w:t>
      </w:r>
      <w:r w:rsidR="00DD2FD3">
        <w:rPr>
          <w:rFonts w:ascii="Times New Roman" w:hAnsi="Times New Roman" w:cs="Times New Roman"/>
          <w:bCs/>
          <w:szCs w:val="23"/>
        </w:rPr>
        <w:t>ward the state-of-the-art</w:t>
      </w:r>
      <w:r w:rsidR="00420CCB" w:rsidRPr="00420CCB">
        <w:rPr>
          <w:rFonts w:ascii="Times New Roman" w:hAnsi="Times New Roman" w:cs="Times New Roman"/>
          <w:bCs/>
          <w:szCs w:val="23"/>
        </w:rPr>
        <w:t xml:space="preserve"> virtual lib</w:t>
      </w:r>
      <w:r>
        <w:rPr>
          <w:rFonts w:ascii="Times New Roman" w:hAnsi="Times New Roman" w:cs="Times New Roman"/>
          <w:bCs/>
          <w:szCs w:val="23"/>
        </w:rPr>
        <w:t>rary. M</w:t>
      </w:r>
      <w:r w:rsidR="00420CCB" w:rsidRPr="00420CCB">
        <w:rPr>
          <w:rFonts w:ascii="Times New Roman" w:hAnsi="Times New Roman" w:cs="Times New Roman"/>
          <w:bCs/>
          <w:szCs w:val="23"/>
        </w:rPr>
        <w:t>ore invest</w:t>
      </w:r>
      <w:r>
        <w:rPr>
          <w:rFonts w:ascii="Times New Roman" w:hAnsi="Times New Roman" w:cs="Times New Roman"/>
          <w:bCs/>
          <w:szCs w:val="23"/>
        </w:rPr>
        <w:t>ment</w:t>
      </w:r>
      <w:r w:rsidR="00420CCB" w:rsidRPr="00420CCB">
        <w:rPr>
          <w:rFonts w:ascii="Times New Roman" w:hAnsi="Times New Roman" w:cs="Times New Roman"/>
          <w:bCs/>
          <w:szCs w:val="23"/>
        </w:rPr>
        <w:t xml:space="preserve"> </w:t>
      </w:r>
      <w:r w:rsidR="00DD2FD3">
        <w:rPr>
          <w:rFonts w:ascii="Times New Roman" w:hAnsi="Times New Roman" w:cs="Times New Roman"/>
          <w:bCs/>
          <w:szCs w:val="23"/>
        </w:rPr>
        <w:t>will be required</w:t>
      </w:r>
      <w:r w:rsidR="00AC79C0">
        <w:rPr>
          <w:rFonts w:ascii="Times New Roman" w:hAnsi="Times New Roman" w:cs="Times New Roman"/>
          <w:bCs/>
          <w:szCs w:val="23"/>
        </w:rPr>
        <w:t xml:space="preserve"> </w:t>
      </w:r>
      <w:r w:rsidR="00420CCB" w:rsidRPr="00420CCB">
        <w:rPr>
          <w:rFonts w:ascii="Times New Roman" w:hAnsi="Times New Roman" w:cs="Times New Roman"/>
          <w:bCs/>
          <w:szCs w:val="23"/>
        </w:rPr>
        <w:t xml:space="preserve">in databases and </w:t>
      </w:r>
      <w:r w:rsidR="00DD2FD3">
        <w:rPr>
          <w:rFonts w:ascii="Times New Roman" w:hAnsi="Times New Roman" w:cs="Times New Roman"/>
          <w:bCs/>
          <w:szCs w:val="23"/>
        </w:rPr>
        <w:t xml:space="preserve">in </w:t>
      </w:r>
      <w:r>
        <w:rPr>
          <w:rFonts w:ascii="Times New Roman" w:hAnsi="Times New Roman" w:cs="Times New Roman"/>
          <w:bCs/>
          <w:szCs w:val="23"/>
        </w:rPr>
        <w:t xml:space="preserve">providing state government with </w:t>
      </w:r>
      <w:r w:rsidR="00DD2FD3">
        <w:rPr>
          <w:rFonts w:ascii="Times New Roman" w:hAnsi="Times New Roman" w:cs="Times New Roman"/>
          <w:bCs/>
          <w:szCs w:val="23"/>
        </w:rPr>
        <w:t>how to access</w:t>
      </w:r>
      <w:r>
        <w:rPr>
          <w:rFonts w:ascii="Times New Roman" w:hAnsi="Times New Roman" w:cs="Times New Roman"/>
          <w:bCs/>
          <w:szCs w:val="23"/>
        </w:rPr>
        <w:t xml:space="preserve"> the best information.</w:t>
      </w:r>
    </w:p>
    <w:p w:rsidR="00420CCB" w:rsidRPr="00F0288D" w:rsidRDefault="00654490" w:rsidP="00F0288D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  <w:szCs w:val="23"/>
        </w:rPr>
      </w:pPr>
      <w:r w:rsidRPr="00F0288D">
        <w:rPr>
          <w:rFonts w:ascii="Times New Roman" w:hAnsi="Times New Roman" w:cs="Times New Roman"/>
          <w:bCs/>
          <w:szCs w:val="23"/>
        </w:rPr>
        <w:t>Resource sharing technology and ILL</w:t>
      </w:r>
      <w:r w:rsidR="00AC79C0" w:rsidRPr="00F0288D">
        <w:rPr>
          <w:rFonts w:ascii="Times New Roman" w:hAnsi="Times New Roman" w:cs="Times New Roman"/>
          <w:bCs/>
          <w:szCs w:val="23"/>
        </w:rPr>
        <w:t xml:space="preserve"> are key technological means.</w:t>
      </w:r>
    </w:p>
    <w:p w:rsidR="000F0063" w:rsidRDefault="000F0063" w:rsidP="00654490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>Operational support will be distributed throughout the Department</w:t>
      </w:r>
      <w:r w:rsidR="00DD2FD3">
        <w:rPr>
          <w:rFonts w:ascii="Times New Roman" w:hAnsi="Times New Roman" w:cs="Times New Roman"/>
          <w:bCs/>
          <w:szCs w:val="23"/>
        </w:rPr>
        <w:t>.</w:t>
      </w:r>
    </w:p>
    <w:p w:rsidR="00233485" w:rsidRDefault="00233485" w:rsidP="00233485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 xml:space="preserve">The Deputy Director </w:t>
      </w:r>
      <w:r>
        <w:rPr>
          <w:rFonts w:ascii="Times New Roman" w:hAnsi="Times New Roman" w:cs="Times New Roman"/>
          <w:bCs/>
          <w:szCs w:val="23"/>
        </w:rPr>
        <w:t xml:space="preserve">of </w:t>
      </w:r>
      <w:r w:rsidR="00DE0F02">
        <w:rPr>
          <w:rFonts w:ascii="Times New Roman" w:hAnsi="Times New Roman" w:cs="Times New Roman"/>
          <w:bCs/>
          <w:szCs w:val="23"/>
        </w:rPr>
        <w:t xml:space="preserve">Technology </w:t>
      </w:r>
      <w:r>
        <w:rPr>
          <w:rFonts w:ascii="Times New Roman" w:hAnsi="Times New Roman" w:cs="Times New Roman"/>
          <w:bCs/>
          <w:szCs w:val="23"/>
        </w:rPr>
        <w:t>position includes LSTA coo</w:t>
      </w:r>
      <w:r w:rsidR="00DE0F02">
        <w:rPr>
          <w:rFonts w:ascii="Times New Roman" w:hAnsi="Times New Roman" w:cs="Times New Roman"/>
          <w:bCs/>
          <w:szCs w:val="23"/>
        </w:rPr>
        <w:t>rdination, data collection,</w:t>
      </w:r>
      <w:r w:rsidR="00403A21">
        <w:rPr>
          <w:rFonts w:ascii="Times New Roman" w:hAnsi="Times New Roman" w:cs="Times New Roman"/>
          <w:bCs/>
          <w:szCs w:val="23"/>
        </w:rPr>
        <w:t xml:space="preserve"> and oversight of</w:t>
      </w:r>
      <w:r w:rsidR="00DE0F02">
        <w:rPr>
          <w:rFonts w:ascii="Times New Roman" w:hAnsi="Times New Roman" w:cs="Times New Roman"/>
          <w:bCs/>
          <w:szCs w:val="23"/>
        </w:rPr>
        <w:t xml:space="preserve"> </w:t>
      </w:r>
      <w:r>
        <w:rPr>
          <w:rFonts w:ascii="Times New Roman" w:hAnsi="Times New Roman" w:cs="Times New Roman"/>
          <w:bCs/>
          <w:szCs w:val="23"/>
        </w:rPr>
        <w:t xml:space="preserve">ILL and major </w:t>
      </w:r>
      <w:r>
        <w:rPr>
          <w:rFonts w:ascii="Times New Roman" w:hAnsi="Times New Roman" w:cs="Times New Roman"/>
          <w:bCs/>
          <w:szCs w:val="23"/>
        </w:rPr>
        <w:t>re</w:t>
      </w:r>
      <w:r w:rsidR="00DE0F02">
        <w:rPr>
          <w:rFonts w:ascii="Times New Roman" w:hAnsi="Times New Roman" w:cs="Times New Roman"/>
          <w:bCs/>
          <w:szCs w:val="23"/>
        </w:rPr>
        <w:t>source sharing technologies requisite to managing a virtual State Library</w:t>
      </w:r>
      <w:r>
        <w:rPr>
          <w:rFonts w:ascii="Times New Roman" w:hAnsi="Times New Roman" w:cs="Times New Roman"/>
          <w:bCs/>
          <w:szCs w:val="23"/>
        </w:rPr>
        <w:t xml:space="preserve">. </w:t>
      </w:r>
    </w:p>
    <w:p w:rsidR="00233485" w:rsidRDefault="00233485" w:rsidP="00233485">
      <w:pPr>
        <w:pStyle w:val="Default"/>
        <w:ind w:firstLine="720"/>
        <w:rPr>
          <w:rFonts w:ascii="Times New Roman" w:hAnsi="Times New Roman" w:cs="Times New Roman"/>
          <w:bCs/>
          <w:szCs w:val="23"/>
        </w:rPr>
      </w:pPr>
    </w:p>
    <w:p w:rsidR="00420CCB" w:rsidRPr="00DD2FD3" w:rsidRDefault="00420CCB" w:rsidP="00233485">
      <w:pPr>
        <w:pStyle w:val="Default"/>
        <w:ind w:firstLine="720"/>
        <w:rPr>
          <w:rFonts w:ascii="Times New Roman" w:hAnsi="Times New Roman" w:cs="Times New Roman"/>
          <w:bCs/>
          <w:szCs w:val="23"/>
        </w:rPr>
      </w:pPr>
      <w:r w:rsidRPr="00DD2FD3">
        <w:rPr>
          <w:rFonts w:ascii="Times New Roman" w:hAnsi="Times New Roman" w:cs="Times New Roman"/>
          <w:bCs/>
          <w:szCs w:val="23"/>
        </w:rPr>
        <w:t>Library Advancement</w:t>
      </w:r>
    </w:p>
    <w:p w:rsidR="00DD2FD3" w:rsidRDefault="00DD2FD3" w:rsidP="00420CCB">
      <w:pPr>
        <w:pStyle w:val="Default"/>
        <w:numPr>
          <w:ilvl w:val="0"/>
          <w:numId w:val="4"/>
        </w:numPr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>The term “d</w:t>
      </w:r>
      <w:r w:rsidR="00420CCB" w:rsidRPr="00420CCB">
        <w:rPr>
          <w:rFonts w:ascii="Times New Roman" w:hAnsi="Times New Roman" w:cs="Times New Roman"/>
          <w:bCs/>
          <w:szCs w:val="23"/>
        </w:rPr>
        <w:t>evelopment” came out</w:t>
      </w:r>
      <w:r>
        <w:rPr>
          <w:rFonts w:ascii="Times New Roman" w:hAnsi="Times New Roman" w:cs="Times New Roman"/>
          <w:bCs/>
          <w:szCs w:val="23"/>
        </w:rPr>
        <w:t xml:space="preserve"> of an era pushing for more physical libraries, whereas</w:t>
      </w:r>
      <w:r w:rsidR="00AC79C0">
        <w:rPr>
          <w:rFonts w:ascii="Times New Roman" w:hAnsi="Times New Roman" w:cs="Times New Roman"/>
          <w:bCs/>
          <w:szCs w:val="23"/>
        </w:rPr>
        <w:t xml:space="preserve"> </w:t>
      </w:r>
      <w:r w:rsidR="00420CCB" w:rsidRPr="00420CCB">
        <w:rPr>
          <w:rFonts w:ascii="Times New Roman" w:hAnsi="Times New Roman" w:cs="Times New Roman"/>
          <w:bCs/>
          <w:szCs w:val="23"/>
        </w:rPr>
        <w:t>“advancement</w:t>
      </w:r>
      <w:r>
        <w:rPr>
          <w:rFonts w:ascii="Times New Roman" w:hAnsi="Times New Roman" w:cs="Times New Roman"/>
          <w:bCs/>
          <w:szCs w:val="23"/>
        </w:rPr>
        <w:t>” is about improving libraries</w:t>
      </w:r>
      <w:r w:rsidR="00DE0F02">
        <w:rPr>
          <w:rFonts w:ascii="Times New Roman" w:hAnsi="Times New Roman" w:cs="Times New Roman"/>
          <w:bCs/>
          <w:szCs w:val="23"/>
        </w:rPr>
        <w:t xml:space="preserve"> and outward actions</w:t>
      </w:r>
      <w:r>
        <w:rPr>
          <w:rFonts w:ascii="Times New Roman" w:hAnsi="Times New Roman" w:cs="Times New Roman"/>
          <w:bCs/>
          <w:szCs w:val="23"/>
        </w:rPr>
        <w:t>.</w:t>
      </w:r>
      <w:r w:rsidR="00420CCB" w:rsidRPr="00DD2FD3">
        <w:rPr>
          <w:rFonts w:ascii="Times New Roman" w:hAnsi="Times New Roman" w:cs="Times New Roman"/>
          <w:bCs/>
          <w:szCs w:val="23"/>
        </w:rPr>
        <w:t xml:space="preserve"> </w:t>
      </w:r>
    </w:p>
    <w:p w:rsidR="00DD2FD3" w:rsidRDefault="00420CCB" w:rsidP="00420CCB">
      <w:pPr>
        <w:pStyle w:val="Default"/>
        <w:numPr>
          <w:ilvl w:val="0"/>
          <w:numId w:val="4"/>
        </w:numPr>
        <w:rPr>
          <w:rFonts w:ascii="Times New Roman" w:hAnsi="Times New Roman" w:cs="Times New Roman"/>
          <w:bCs/>
          <w:szCs w:val="23"/>
        </w:rPr>
      </w:pPr>
      <w:r w:rsidRPr="00DD2FD3">
        <w:rPr>
          <w:rFonts w:ascii="Times New Roman" w:hAnsi="Times New Roman" w:cs="Times New Roman"/>
          <w:bCs/>
          <w:szCs w:val="23"/>
        </w:rPr>
        <w:t>A</w:t>
      </w:r>
      <w:r w:rsidR="00947539">
        <w:rPr>
          <w:rFonts w:ascii="Times New Roman" w:hAnsi="Times New Roman" w:cs="Times New Roman"/>
          <w:bCs/>
          <w:szCs w:val="23"/>
        </w:rPr>
        <w:t xml:space="preserve">dvancement encompasses continuing education and </w:t>
      </w:r>
      <w:r w:rsidR="00DE0F02">
        <w:rPr>
          <w:rFonts w:ascii="Times New Roman" w:hAnsi="Times New Roman" w:cs="Times New Roman"/>
          <w:bCs/>
          <w:szCs w:val="23"/>
        </w:rPr>
        <w:t>staff professional deve</w:t>
      </w:r>
      <w:r w:rsidR="00947539">
        <w:rPr>
          <w:rFonts w:ascii="Times New Roman" w:hAnsi="Times New Roman" w:cs="Times New Roman"/>
          <w:bCs/>
          <w:szCs w:val="23"/>
        </w:rPr>
        <w:t>lopment</w:t>
      </w:r>
      <w:r w:rsidR="00DE0F02">
        <w:rPr>
          <w:rFonts w:ascii="Times New Roman" w:hAnsi="Times New Roman" w:cs="Times New Roman"/>
          <w:bCs/>
          <w:szCs w:val="23"/>
        </w:rPr>
        <w:t>.</w:t>
      </w:r>
    </w:p>
    <w:p w:rsidR="00DD2FD3" w:rsidRDefault="00356F2A" w:rsidP="00420CCB">
      <w:pPr>
        <w:pStyle w:val="Default"/>
        <w:numPr>
          <w:ilvl w:val="0"/>
          <w:numId w:val="4"/>
        </w:numPr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>It includes services to populations with special n</w:t>
      </w:r>
      <w:r w:rsidR="00420CCB" w:rsidRPr="00DD2FD3">
        <w:rPr>
          <w:rFonts w:ascii="Times New Roman" w:hAnsi="Times New Roman" w:cs="Times New Roman"/>
          <w:bCs/>
          <w:szCs w:val="23"/>
        </w:rPr>
        <w:t>eeds</w:t>
      </w:r>
      <w:r>
        <w:rPr>
          <w:rFonts w:ascii="Times New Roman" w:hAnsi="Times New Roman" w:cs="Times New Roman"/>
          <w:bCs/>
          <w:szCs w:val="23"/>
        </w:rPr>
        <w:t xml:space="preserve">: </w:t>
      </w:r>
      <w:r w:rsidR="00420CCB" w:rsidRPr="00DD2FD3">
        <w:rPr>
          <w:rFonts w:ascii="Times New Roman" w:hAnsi="Times New Roman" w:cs="Times New Roman"/>
          <w:bCs/>
          <w:szCs w:val="23"/>
        </w:rPr>
        <w:t xml:space="preserve">blind, handicapped, </w:t>
      </w:r>
      <w:r>
        <w:rPr>
          <w:rFonts w:ascii="Times New Roman" w:hAnsi="Times New Roman" w:cs="Times New Roman"/>
          <w:bCs/>
          <w:szCs w:val="23"/>
        </w:rPr>
        <w:t>and any special populations, such as children and youth.</w:t>
      </w:r>
    </w:p>
    <w:p w:rsidR="00DD2FD3" w:rsidRDefault="00DE0F02" w:rsidP="00DD2FD3">
      <w:pPr>
        <w:pStyle w:val="Default"/>
        <w:numPr>
          <w:ilvl w:val="0"/>
          <w:numId w:val="4"/>
        </w:numPr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 xml:space="preserve">Advancement addresses the </w:t>
      </w:r>
      <w:r w:rsidR="00356F2A">
        <w:rPr>
          <w:rFonts w:ascii="Times New Roman" w:hAnsi="Times New Roman" w:cs="Times New Roman"/>
          <w:bCs/>
          <w:szCs w:val="23"/>
        </w:rPr>
        <w:t>need for new</w:t>
      </w:r>
      <w:r w:rsidR="004F4684">
        <w:rPr>
          <w:rFonts w:ascii="Times New Roman" w:hAnsi="Times New Roman" w:cs="Times New Roman"/>
          <w:bCs/>
          <w:szCs w:val="23"/>
        </w:rPr>
        <w:t xml:space="preserve"> </w:t>
      </w:r>
      <w:r>
        <w:rPr>
          <w:rFonts w:ascii="Times New Roman" w:hAnsi="Times New Roman" w:cs="Times New Roman"/>
          <w:bCs/>
          <w:szCs w:val="23"/>
        </w:rPr>
        <w:t>standards for libraries. New standards reflect new realities,</w:t>
      </w:r>
      <w:r w:rsidR="00356F2A">
        <w:rPr>
          <w:rFonts w:ascii="Times New Roman" w:hAnsi="Times New Roman" w:cs="Times New Roman"/>
          <w:bCs/>
          <w:szCs w:val="23"/>
        </w:rPr>
        <w:t xml:space="preserve"> must be robust</w:t>
      </w:r>
      <w:r>
        <w:rPr>
          <w:rFonts w:ascii="Times New Roman" w:hAnsi="Times New Roman" w:cs="Times New Roman"/>
          <w:bCs/>
          <w:szCs w:val="23"/>
        </w:rPr>
        <w:t xml:space="preserve"> and measure progress</w:t>
      </w:r>
      <w:r w:rsidR="00356F2A">
        <w:rPr>
          <w:rFonts w:ascii="Times New Roman" w:hAnsi="Times New Roman" w:cs="Times New Roman"/>
          <w:bCs/>
          <w:szCs w:val="23"/>
        </w:rPr>
        <w:t>, and</w:t>
      </w:r>
      <w:r>
        <w:rPr>
          <w:rFonts w:ascii="Times New Roman" w:hAnsi="Times New Roman" w:cs="Times New Roman"/>
          <w:bCs/>
          <w:szCs w:val="23"/>
        </w:rPr>
        <w:t xml:space="preserve"> have</w:t>
      </w:r>
      <w:r w:rsidR="00356F2A">
        <w:rPr>
          <w:rFonts w:ascii="Times New Roman" w:hAnsi="Times New Roman" w:cs="Times New Roman"/>
          <w:bCs/>
          <w:szCs w:val="23"/>
        </w:rPr>
        <w:t xml:space="preserve"> </w:t>
      </w:r>
      <w:r w:rsidR="00420CCB" w:rsidRPr="00DD2FD3">
        <w:rPr>
          <w:rFonts w:ascii="Times New Roman" w:hAnsi="Times New Roman" w:cs="Times New Roman"/>
          <w:bCs/>
          <w:szCs w:val="23"/>
        </w:rPr>
        <w:t>incentives</w:t>
      </w:r>
      <w:r>
        <w:rPr>
          <w:rFonts w:ascii="Times New Roman" w:hAnsi="Times New Roman" w:cs="Times New Roman"/>
          <w:bCs/>
          <w:szCs w:val="23"/>
        </w:rPr>
        <w:t xml:space="preserve"> to meet them. Meeting benchmark standards</w:t>
      </w:r>
      <w:r w:rsidR="004F4684">
        <w:rPr>
          <w:rFonts w:ascii="Times New Roman" w:hAnsi="Times New Roman" w:cs="Times New Roman"/>
          <w:bCs/>
          <w:szCs w:val="23"/>
        </w:rPr>
        <w:t xml:space="preserve"> may or may not be triggers for new forms of state aid</w:t>
      </w:r>
      <w:r>
        <w:rPr>
          <w:rFonts w:ascii="Times New Roman" w:hAnsi="Times New Roman" w:cs="Times New Roman"/>
          <w:bCs/>
          <w:szCs w:val="23"/>
        </w:rPr>
        <w:t xml:space="preserve"> or LSTA funds.</w:t>
      </w:r>
    </w:p>
    <w:p w:rsidR="00356F2A" w:rsidRDefault="00AC79C0" w:rsidP="00356F2A">
      <w:pPr>
        <w:pStyle w:val="Default"/>
        <w:numPr>
          <w:ilvl w:val="0"/>
          <w:numId w:val="4"/>
        </w:numPr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 xml:space="preserve">Advancing libraries of all sizes </w:t>
      </w:r>
      <w:r w:rsidR="00356F2A" w:rsidRPr="00356F2A">
        <w:rPr>
          <w:rFonts w:ascii="Times New Roman" w:hAnsi="Times New Roman" w:cs="Times New Roman"/>
          <w:bCs/>
          <w:szCs w:val="23"/>
        </w:rPr>
        <w:t>includes professional and technical support, both the traditional suppo</w:t>
      </w:r>
      <w:r>
        <w:rPr>
          <w:rFonts w:ascii="Times New Roman" w:hAnsi="Times New Roman" w:cs="Times New Roman"/>
          <w:bCs/>
          <w:szCs w:val="23"/>
        </w:rPr>
        <w:t xml:space="preserve">rt role of answering questions and </w:t>
      </w:r>
      <w:r w:rsidR="00DE0F02">
        <w:rPr>
          <w:rFonts w:ascii="Times New Roman" w:hAnsi="Times New Roman" w:cs="Times New Roman"/>
          <w:bCs/>
          <w:szCs w:val="23"/>
        </w:rPr>
        <w:t xml:space="preserve">the new role of </w:t>
      </w:r>
      <w:r>
        <w:rPr>
          <w:rFonts w:ascii="Times New Roman" w:hAnsi="Times New Roman" w:cs="Times New Roman"/>
          <w:bCs/>
          <w:szCs w:val="23"/>
        </w:rPr>
        <w:t xml:space="preserve">showing </w:t>
      </w:r>
      <w:r w:rsidR="00356F2A" w:rsidRPr="00356F2A">
        <w:rPr>
          <w:rFonts w:ascii="Times New Roman" w:hAnsi="Times New Roman" w:cs="Times New Roman"/>
          <w:bCs/>
          <w:szCs w:val="23"/>
        </w:rPr>
        <w:t>l</w:t>
      </w:r>
      <w:r w:rsidR="00DE0F02">
        <w:rPr>
          <w:rFonts w:ascii="Times New Roman" w:hAnsi="Times New Roman" w:cs="Times New Roman"/>
          <w:bCs/>
          <w:szCs w:val="23"/>
        </w:rPr>
        <w:t>ibraries how to accomplish goals.</w:t>
      </w:r>
    </w:p>
    <w:p w:rsidR="00EC5CDD" w:rsidRPr="00F271D9" w:rsidRDefault="00DE0F02" w:rsidP="00F271D9">
      <w:pPr>
        <w:pStyle w:val="Default"/>
        <w:numPr>
          <w:ilvl w:val="0"/>
          <w:numId w:val="4"/>
        </w:numPr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 xml:space="preserve">The </w:t>
      </w:r>
      <w:r w:rsidR="000F0063" w:rsidRPr="00356F2A">
        <w:rPr>
          <w:rFonts w:ascii="Times New Roman" w:hAnsi="Times New Roman" w:cs="Times New Roman"/>
          <w:bCs/>
          <w:szCs w:val="23"/>
        </w:rPr>
        <w:t>Deputy</w:t>
      </w:r>
      <w:r w:rsidR="00CD3556">
        <w:rPr>
          <w:rFonts w:ascii="Times New Roman" w:hAnsi="Times New Roman" w:cs="Times New Roman"/>
          <w:bCs/>
          <w:szCs w:val="23"/>
        </w:rPr>
        <w:t xml:space="preserve"> Director </w:t>
      </w:r>
      <w:r>
        <w:rPr>
          <w:rFonts w:ascii="Times New Roman" w:hAnsi="Times New Roman" w:cs="Times New Roman"/>
          <w:bCs/>
          <w:szCs w:val="23"/>
        </w:rPr>
        <w:t>of Advancement position includes active</w:t>
      </w:r>
      <w:r w:rsidR="00356F2A" w:rsidRPr="00356F2A">
        <w:rPr>
          <w:rFonts w:ascii="Times New Roman" w:hAnsi="Times New Roman" w:cs="Times New Roman"/>
          <w:bCs/>
          <w:szCs w:val="23"/>
        </w:rPr>
        <w:t xml:space="preserve"> </w:t>
      </w:r>
      <w:r>
        <w:rPr>
          <w:rFonts w:ascii="Times New Roman" w:hAnsi="Times New Roman" w:cs="Times New Roman"/>
          <w:bCs/>
          <w:szCs w:val="23"/>
        </w:rPr>
        <w:t xml:space="preserve">involvement </w:t>
      </w:r>
      <w:r w:rsidR="000F0063" w:rsidRPr="00356F2A">
        <w:rPr>
          <w:rFonts w:ascii="Times New Roman" w:hAnsi="Times New Roman" w:cs="Times New Roman"/>
          <w:bCs/>
          <w:szCs w:val="23"/>
        </w:rPr>
        <w:t xml:space="preserve">in </w:t>
      </w:r>
      <w:r w:rsidR="00356F2A" w:rsidRPr="00356F2A">
        <w:rPr>
          <w:rFonts w:ascii="Times New Roman" w:hAnsi="Times New Roman" w:cs="Times New Roman"/>
          <w:bCs/>
          <w:szCs w:val="23"/>
        </w:rPr>
        <w:t xml:space="preserve">the </w:t>
      </w:r>
      <w:r w:rsidR="000F0063" w:rsidRPr="00356F2A">
        <w:rPr>
          <w:rFonts w:ascii="Times New Roman" w:hAnsi="Times New Roman" w:cs="Times New Roman"/>
          <w:bCs/>
          <w:szCs w:val="23"/>
        </w:rPr>
        <w:t xml:space="preserve">professional </w:t>
      </w:r>
      <w:r w:rsidR="00356F2A" w:rsidRPr="00356F2A">
        <w:rPr>
          <w:rFonts w:ascii="Times New Roman" w:hAnsi="Times New Roman" w:cs="Times New Roman"/>
          <w:bCs/>
          <w:szCs w:val="23"/>
        </w:rPr>
        <w:t xml:space="preserve">and technical </w:t>
      </w:r>
      <w:r w:rsidR="000F0063" w:rsidRPr="00356F2A">
        <w:rPr>
          <w:rFonts w:ascii="Times New Roman" w:hAnsi="Times New Roman" w:cs="Times New Roman"/>
          <w:bCs/>
          <w:szCs w:val="23"/>
        </w:rPr>
        <w:t>support role</w:t>
      </w:r>
      <w:r w:rsidR="00356F2A" w:rsidRPr="00356F2A">
        <w:rPr>
          <w:rFonts w:ascii="Times New Roman" w:hAnsi="Times New Roman" w:cs="Times New Roman"/>
          <w:bCs/>
          <w:szCs w:val="23"/>
        </w:rPr>
        <w:t xml:space="preserve"> to</w:t>
      </w:r>
      <w:r w:rsidR="00947539">
        <w:rPr>
          <w:rFonts w:ascii="Times New Roman" w:hAnsi="Times New Roman" w:cs="Times New Roman"/>
          <w:bCs/>
          <w:szCs w:val="23"/>
        </w:rPr>
        <w:t xml:space="preserve"> libraries, primarily</w:t>
      </w:r>
      <w:r w:rsidR="00CD3556">
        <w:rPr>
          <w:rFonts w:ascii="Times New Roman" w:hAnsi="Times New Roman" w:cs="Times New Roman"/>
          <w:bCs/>
          <w:szCs w:val="23"/>
        </w:rPr>
        <w:t xml:space="preserve"> support</w:t>
      </w:r>
      <w:r w:rsidR="00947539">
        <w:rPr>
          <w:rFonts w:ascii="Times New Roman" w:hAnsi="Times New Roman" w:cs="Times New Roman"/>
          <w:bCs/>
          <w:szCs w:val="23"/>
        </w:rPr>
        <w:t>ing</w:t>
      </w:r>
      <w:r w:rsidR="00CD3556">
        <w:rPr>
          <w:rFonts w:ascii="Times New Roman" w:hAnsi="Times New Roman" w:cs="Times New Roman"/>
          <w:bCs/>
          <w:szCs w:val="23"/>
        </w:rPr>
        <w:t xml:space="preserve"> </w:t>
      </w:r>
      <w:r w:rsidR="00F271D9">
        <w:rPr>
          <w:rFonts w:ascii="Times New Roman" w:hAnsi="Times New Roman" w:cs="Times New Roman"/>
          <w:bCs/>
          <w:szCs w:val="23"/>
        </w:rPr>
        <w:t>larger libraries</w:t>
      </w:r>
      <w:r w:rsidR="00947539">
        <w:rPr>
          <w:rFonts w:ascii="Times New Roman" w:hAnsi="Times New Roman" w:cs="Times New Roman"/>
          <w:bCs/>
          <w:szCs w:val="23"/>
        </w:rPr>
        <w:t>, with</w:t>
      </w:r>
      <w:r w:rsidR="0023294E">
        <w:rPr>
          <w:rFonts w:ascii="Times New Roman" w:hAnsi="Times New Roman" w:cs="Times New Roman"/>
          <w:bCs/>
          <w:szCs w:val="23"/>
        </w:rPr>
        <w:t xml:space="preserve"> another</w:t>
      </w:r>
      <w:r w:rsidR="00947539">
        <w:rPr>
          <w:rFonts w:ascii="Times New Roman" w:hAnsi="Times New Roman" w:cs="Times New Roman"/>
          <w:bCs/>
          <w:szCs w:val="23"/>
        </w:rPr>
        <w:t xml:space="preserve"> staff member in the unit </w:t>
      </w:r>
      <w:r w:rsidR="0023294E">
        <w:rPr>
          <w:rFonts w:ascii="Times New Roman" w:hAnsi="Times New Roman" w:cs="Times New Roman"/>
          <w:bCs/>
          <w:szCs w:val="23"/>
        </w:rPr>
        <w:t>focus</w:t>
      </w:r>
      <w:r w:rsidR="00947539">
        <w:rPr>
          <w:rFonts w:ascii="Times New Roman" w:hAnsi="Times New Roman" w:cs="Times New Roman"/>
          <w:bCs/>
          <w:szCs w:val="23"/>
        </w:rPr>
        <w:t>ing</w:t>
      </w:r>
      <w:r w:rsidR="0023294E">
        <w:rPr>
          <w:rFonts w:ascii="Times New Roman" w:hAnsi="Times New Roman" w:cs="Times New Roman"/>
          <w:bCs/>
          <w:szCs w:val="23"/>
        </w:rPr>
        <w:t xml:space="preserve"> on</w:t>
      </w:r>
      <w:r w:rsidR="00CD3556" w:rsidRPr="00CD3556">
        <w:rPr>
          <w:rFonts w:ascii="Times New Roman" w:hAnsi="Times New Roman" w:cs="Times New Roman"/>
          <w:bCs/>
          <w:szCs w:val="23"/>
        </w:rPr>
        <w:t xml:space="preserve"> small libraries and their unique needs. </w:t>
      </w:r>
      <w:r w:rsidR="00EB6925">
        <w:rPr>
          <w:rFonts w:ascii="Times New Roman" w:hAnsi="Times New Roman" w:cs="Times New Roman"/>
          <w:bCs/>
          <w:szCs w:val="23"/>
        </w:rPr>
        <w:t>The pos</w:t>
      </w:r>
      <w:r w:rsidR="00947539">
        <w:rPr>
          <w:rFonts w:ascii="Times New Roman" w:hAnsi="Times New Roman" w:cs="Times New Roman"/>
          <w:bCs/>
          <w:szCs w:val="23"/>
        </w:rPr>
        <w:t xml:space="preserve">ition also </w:t>
      </w:r>
      <w:r w:rsidR="00EB6925">
        <w:rPr>
          <w:rFonts w:ascii="Times New Roman" w:hAnsi="Times New Roman" w:cs="Times New Roman"/>
          <w:bCs/>
          <w:szCs w:val="23"/>
        </w:rPr>
        <w:t xml:space="preserve">includes </w:t>
      </w:r>
      <w:r w:rsidR="00403A21">
        <w:rPr>
          <w:rFonts w:ascii="Times New Roman" w:hAnsi="Times New Roman" w:cs="Times New Roman"/>
          <w:bCs/>
          <w:szCs w:val="23"/>
        </w:rPr>
        <w:t xml:space="preserve">managing </w:t>
      </w:r>
      <w:r w:rsidR="00EB6925">
        <w:rPr>
          <w:rFonts w:ascii="Times New Roman" w:hAnsi="Times New Roman" w:cs="Times New Roman"/>
          <w:bCs/>
          <w:szCs w:val="23"/>
        </w:rPr>
        <w:t>continuing education</w:t>
      </w:r>
      <w:r w:rsidR="00EB6925" w:rsidRPr="00EB6925">
        <w:rPr>
          <w:rFonts w:ascii="Times New Roman" w:hAnsi="Times New Roman" w:cs="Times New Roman"/>
          <w:bCs/>
          <w:szCs w:val="23"/>
        </w:rPr>
        <w:t xml:space="preserve"> </w:t>
      </w:r>
      <w:r w:rsidR="00EB6925">
        <w:rPr>
          <w:rFonts w:ascii="Times New Roman" w:hAnsi="Times New Roman" w:cs="Times New Roman"/>
          <w:bCs/>
          <w:szCs w:val="23"/>
        </w:rPr>
        <w:t xml:space="preserve">and </w:t>
      </w:r>
      <w:r w:rsidR="00EB6925">
        <w:rPr>
          <w:rFonts w:ascii="Times New Roman" w:hAnsi="Times New Roman" w:cs="Times New Roman"/>
          <w:bCs/>
          <w:szCs w:val="23"/>
        </w:rPr>
        <w:t xml:space="preserve">staff professional </w:t>
      </w:r>
      <w:r w:rsidR="00EB6925">
        <w:rPr>
          <w:rFonts w:ascii="Times New Roman" w:hAnsi="Times New Roman" w:cs="Times New Roman"/>
          <w:bCs/>
          <w:szCs w:val="23"/>
        </w:rPr>
        <w:t>development.</w:t>
      </w:r>
    </w:p>
    <w:p w:rsidR="00403A21" w:rsidRDefault="00403A21" w:rsidP="00403A21">
      <w:pPr>
        <w:pStyle w:val="Default"/>
        <w:rPr>
          <w:rFonts w:ascii="Times New Roman" w:hAnsi="Times New Roman" w:cs="Times New Roman"/>
          <w:bCs/>
          <w:szCs w:val="23"/>
        </w:rPr>
      </w:pPr>
    </w:p>
    <w:p w:rsidR="00DF2FCF" w:rsidRDefault="00CF0307" w:rsidP="00403A21">
      <w:pPr>
        <w:pStyle w:val="Default"/>
        <w:ind w:firstLine="720"/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 xml:space="preserve">The </w:t>
      </w:r>
      <w:r w:rsidR="0023294E">
        <w:rPr>
          <w:rFonts w:ascii="Times New Roman" w:hAnsi="Times New Roman" w:cs="Times New Roman"/>
          <w:bCs/>
          <w:szCs w:val="23"/>
        </w:rPr>
        <w:t>proposed model is a hybrid developed</w:t>
      </w:r>
      <w:r>
        <w:rPr>
          <w:rFonts w:ascii="Times New Roman" w:hAnsi="Times New Roman" w:cs="Times New Roman"/>
          <w:bCs/>
          <w:szCs w:val="23"/>
        </w:rPr>
        <w:t xml:space="preserve"> from national </w:t>
      </w:r>
      <w:r w:rsidR="0023294E">
        <w:rPr>
          <w:rFonts w:ascii="Times New Roman" w:hAnsi="Times New Roman" w:cs="Times New Roman"/>
          <w:bCs/>
          <w:szCs w:val="23"/>
        </w:rPr>
        <w:t xml:space="preserve">observations and takes </w:t>
      </w:r>
      <w:r>
        <w:rPr>
          <w:rFonts w:ascii="Times New Roman" w:hAnsi="Times New Roman" w:cs="Times New Roman"/>
          <w:bCs/>
          <w:szCs w:val="23"/>
        </w:rPr>
        <w:t>into account the positives and negatives of how other state agencies have responded</w:t>
      </w:r>
      <w:r w:rsidR="0023294E">
        <w:rPr>
          <w:rFonts w:ascii="Times New Roman" w:hAnsi="Times New Roman" w:cs="Times New Roman"/>
          <w:bCs/>
          <w:szCs w:val="23"/>
        </w:rPr>
        <w:t xml:space="preserve"> to challenges, as well as </w:t>
      </w:r>
      <w:r>
        <w:rPr>
          <w:rFonts w:ascii="Times New Roman" w:hAnsi="Times New Roman" w:cs="Times New Roman"/>
          <w:bCs/>
          <w:szCs w:val="23"/>
        </w:rPr>
        <w:t xml:space="preserve">balances physical </w:t>
      </w:r>
      <w:r w:rsidR="00403A21">
        <w:rPr>
          <w:rFonts w:ascii="Times New Roman" w:hAnsi="Times New Roman" w:cs="Times New Roman"/>
          <w:bCs/>
          <w:szCs w:val="23"/>
        </w:rPr>
        <w:t xml:space="preserve">(i.e., office space) </w:t>
      </w:r>
      <w:r>
        <w:rPr>
          <w:rFonts w:ascii="Times New Roman" w:hAnsi="Times New Roman" w:cs="Times New Roman"/>
          <w:bCs/>
          <w:szCs w:val="23"/>
        </w:rPr>
        <w:t xml:space="preserve">and virtual resources. </w:t>
      </w:r>
      <w:r w:rsidR="00403A21">
        <w:rPr>
          <w:rFonts w:ascii="Times New Roman" w:hAnsi="Times New Roman" w:cs="Times New Roman"/>
          <w:bCs/>
          <w:szCs w:val="23"/>
        </w:rPr>
        <w:t>The physic</w:t>
      </w:r>
      <w:r w:rsidR="00403A21">
        <w:rPr>
          <w:rFonts w:ascii="Times New Roman" w:hAnsi="Times New Roman" w:cs="Times New Roman"/>
          <w:bCs/>
          <w:szCs w:val="23"/>
        </w:rPr>
        <w:t>al model no longer can</w:t>
      </w:r>
      <w:r w:rsidR="00403A21">
        <w:rPr>
          <w:rFonts w:ascii="Times New Roman" w:hAnsi="Times New Roman" w:cs="Times New Roman"/>
          <w:bCs/>
          <w:szCs w:val="23"/>
        </w:rPr>
        <w:t xml:space="preserve"> be imposed on a virtual model.</w:t>
      </w:r>
    </w:p>
    <w:p w:rsidR="008A067E" w:rsidRDefault="008A067E" w:rsidP="00403A21">
      <w:pPr>
        <w:pStyle w:val="Default"/>
        <w:ind w:firstLine="720"/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>Effecting transition over the next three years will include finding appropriate homes with the best public access for important and relevant physical resources.</w:t>
      </w:r>
      <w:r>
        <w:rPr>
          <w:rFonts w:ascii="Times New Roman" w:hAnsi="Times New Roman" w:cs="Times New Roman"/>
          <w:bCs/>
          <w:szCs w:val="23"/>
        </w:rPr>
        <w:t xml:space="preserve"> </w:t>
      </w:r>
      <w:r w:rsidR="00403A21">
        <w:rPr>
          <w:rFonts w:ascii="Times New Roman" w:hAnsi="Times New Roman" w:cs="Times New Roman"/>
          <w:bCs/>
          <w:szCs w:val="23"/>
        </w:rPr>
        <w:t xml:space="preserve">An important </w:t>
      </w:r>
      <w:r w:rsidR="00947539">
        <w:rPr>
          <w:rFonts w:ascii="Times New Roman" w:hAnsi="Times New Roman" w:cs="Times New Roman"/>
          <w:bCs/>
          <w:szCs w:val="23"/>
        </w:rPr>
        <w:t xml:space="preserve">virtual </w:t>
      </w:r>
      <w:r w:rsidR="00403A21">
        <w:rPr>
          <w:rFonts w:ascii="Times New Roman" w:hAnsi="Times New Roman" w:cs="Times New Roman"/>
          <w:bCs/>
          <w:szCs w:val="23"/>
        </w:rPr>
        <w:t xml:space="preserve">aspect to be developed is </w:t>
      </w:r>
      <w:r w:rsidR="00947539">
        <w:rPr>
          <w:rFonts w:ascii="Times New Roman" w:hAnsi="Times New Roman" w:cs="Times New Roman"/>
          <w:bCs/>
          <w:szCs w:val="23"/>
        </w:rPr>
        <w:t>the creation of</w:t>
      </w:r>
      <w:r w:rsidR="00403A21">
        <w:rPr>
          <w:rFonts w:ascii="Times New Roman" w:hAnsi="Times New Roman" w:cs="Times New Roman"/>
          <w:bCs/>
          <w:szCs w:val="23"/>
        </w:rPr>
        <w:t xml:space="preserve"> a unified database of licensed content, eliminating licensing redundancy and costs in state government, and centralizing access. </w:t>
      </w:r>
      <w:r w:rsidR="00EF0F3B">
        <w:rPr>
          <w:rFonts w:ascii="Times New Roman" w:hAnsi="Times New Roman" w:cs="Times New Roman"/>
          <w:bCs/>
          <w:szCs w:val="23"/>
        </w:rPr>
        <w:t>The virtual model c</w:t>
      </w:r>
      <w:r>
        <w:rPr>
          <w:rFonts w:ascii="Times New Roman" w:hAnsi="Times New Roman" w:cs="Times New Roman"/>
          <w:bCs/>
          <w:szCs w:val="23"/>
        </w:rPr>
        <w:t>oordinate</w:t>
      </w:r>
      <w:r w:rsidR="00EF0F3B">
        <w:rPr>
          <w:rFonts w:ascii="Times New Roman" w:hAnsi="Times New Roman" w:cs="Times New Roman"/>
          <w:bCs/>
          <w:szCs w:val="23"/>
        </w:rPr>
        <w:t xml:space="preserve">s access </w:t>
      </w:r>
      <w:r>
        <w:rPr>
          <w:rFonts w:ascii="Times New Roman" w:hAnsi="Times New Roman" w:cs="Times New Roman"/>
          <w:bCs/>
          <w:szCs w:val="23"/>
        </w:rPr>
        <w:t>through an effecti</w:t>
      </w:r>
      <w:r w:rsidR="00EF0F3B">
        <w:rPr>
          <w:rFonts w:ascii="Times New Roman" w:hAnsi="Times New Roman" w:cs="Times New Roman"/>
          <w:bCs/>
          <w:szCs w:val="23"/>
        </w:rPr>
        <w:t>ve portal</w:t>
      </w:r>
      <w:r>
        <w:rPr>
          <w:rFonts w:ascii="Times New Roman" w:hAnsi="Times New Roman" w:cs="Times New Roman"/>
          <w:bCs/>
          <w:szCs w:val="23"/>
        </w:rPr>
        <w:t xml:space="preserve"> and offer</w:t>
      </w:r>
      <w:r w:rsidR="00EF0F3B">
        <w:rPr>
          <w:rFonts w:ascii="Times New Roman" w:hAnsi="Times New Roman" w:cs="Times New Roman"/>
          <w:bCs/>
          <w:szCs w:val="23"/>
        </w:rPr>
        <w:t>s</w:t>
      </w:r>
      <w:r>
        <w:rPr>
          <w:rFonts w:ascii="Times New Roman" w:hAnsi="Times New Roman" w:cs="Times New Roman"/>
          <w:bCs/>
          <w:szCs w:val="23"/>
        </w:rPr>
        <w:t xml:space="preserve"> expert assistance on conducting</w:t>
      </w:r>
      <w:r w:rsidR="00DF2FCF">
        <w:rPr>
          <w:rFonts w:ascii="Times New Roman" w:hAnsi="Times New Roman" w:cs="Times New Roman"/>
          <w:bCs/>
          <w:szCs w:val="23"/>
        </w:rPr>
        <w:t xml:space="preserve"> searches </w:t>
      </w:r>
      <w:r>
        <w:rPr>
          <w:rFonts w:ascii="Times New Roman" w:hAnsi="Times New Roman" w:cs="Times New Roman"/>
          <w:bCs/>
          <w:szCs w:val="23"/>
        </w:rPr>
        <w:t xml:space="preserve">and evaluating </w:t>
      </w:r>
      <w:r w:rsidR="00DF2FCF">
        <w:rPr>
          <w:rFonts w:ascii="Times New Roman" w:hAnsi="Times New Roman" w:cs="Times New Roman"/>
          <w:bCs/>
          <w:szCs w:val="23"/>
        </w:rPr>
        <w:t>resources.</w:t>
      </w:r>
      <w:r w:rsidRPr="008A067E">
        <w:rPr>
          <w:rFonts w:ascii="Times New Roman" w:hAnsi="Times New Roman" w:cs="Times New Roman"/>
          <w:bCs/>
          <w:szCs w:val="23"/>
        </w:rPr>
        <w:t xml:space="preserve"> </w:t>
      </w:r>
    </w:p>
    <w:p w:rsidR="00975AA4" w:rsidRDefault="00975AA4" w:rsidP="00975AA4">
      <w:pPr>
        <w:pStyle w:val="Default"/>
        <w:ind w:firstLine="720"/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>A potential risk of the transition is misunderstanding by parties who have had a traditional idea of a library of physical place with physical resources but not the outward advancement portion. The new strategic plan needs to have a strong marketing plan with good communication to all parties. The move to virtual probably will be well received and understood.</w:t>
      </w:r>
    </w:p>
    <w:p w:rsidR="00CF0307" w:rsidRDefault="00CF0307" w:rsidP="00EC5CDD">
      <w:pPr>
        <w:pStyle w:val="Default"/>
        <w:rPr>
          <w:rFonts w:ascii="Times New Roman" w:hAnsi="Times New Roman" w:cs="Times New Roman"/>
          <w:bCs/>
          <w:szCs w:val="23"/>
        </w:rPr>
      </w:pPr>
    </w:p>
    <w:p w:rsidR="00947539" w:rsidRDefault="00EC5CDD" w:rsidP="00EC5CDD">
      <w:pPr>
        <w:pStyle w:val="Default"/>
        <w:ind w:firstLine="720"/>
        <w:rPr>
          <w:rFonts w:ascii="Times New Roman" w:hAnsi="Times New Roman" w:cs="Times New Roman"/>
          <w:bCs/>
          <w:szCs w:val="23"/>
        </w:rPr>
      </w:pPr>
      <w:r w:rsidRPr="00EC5CDD">
        <w:rPr>
          <w:rFonts w:ascii="Times New Roman" w:hAnsi="Times New Roman" w:cs="Times New Roman"/>
          <w:bCs/>
          <w:szCs w:val="23"/>
        </w:rPr>
        <w:t xml:space="preserve">Discussion included noting that </w:t>
      </w:r>
      <w:r>
        <w:rPr>
          <w:rFonts w:ascii="Times New Roman" w:hAnsi="Times New Roman" w:cs="Times New Roman"/>
          <w:bCs/>
          <w:szCs w:val="23"/>
        </w:rPr>
        <w:t xml:space="preserve">statewide </w:t>
      </w:r>
      <w:r w:rsidRPr="00EC5CDD">
        <w:rPr>
          <w:rFonts w:ascii="Times New Roman" w:hAnsi="Times New Roman" w:cs="Times New Roman"/>
          <w:bCs/>
          <w:szCs w:val="23"/>
        </w:rPr>
        <w:t>technological needs are being addressed curren</w:t>
      </w:r>
      <w:r w:rsidR="00947539">
        <w:rPr>
          <w:rFonts w:ascii="Times New Roman" w:hAnsi="Times New Roman" w:cs="Times New Roman"/>
          <w:bCs/>
          <w:szCs w:val="23"/>
        </w:rPr>
        <w:t>tly and include</w:t>
      </w:r>
      <w:r w:rsidR="004F4684">
        <w:rPr>
          <w:rFonts w:ascii="Times New Roman" w:hAnsi="Times New Roman" w:cs="Times New Roman"/>
          <w:bCs/>
          <w:szCs w:val="23"/>
        </w:rPr>
        <w:t xml:space="preserve"> </w:t>
      </w:r>
      <w:r>
        <w:rPr>
          <w:rFonts w:ascii="Times New Roman" w:hAnsi="Times New Roman" w:cs="Times New Roman"/>
          <w:bCs/>
          <w:szCs w:val="23"/>
        </w:rPr>
        <w:t>replacing</w:t>
      </w:r>
      <w:r w:rsidRPr="00EC5CDD">
        <w:rPr>
          <w:rFonts w:ascii="Times New Roman" w:hAnsi="Times New Roman" w:cs="Times New Roman"/>
          <w:bCs/>
          <w:szCs w:val="23"/>
        </w:rPr>
        <w:t xml:space="preserve"> </w:t>
      </w:r>
      <w:r w:rsidR="00947539">
        <w:rPr>
          <w:rFonts w:ascii="Times New Roman" w:hAnsi="Times New Roman" w:cs="Times New Roman"/>
          <w:bCs/>
          <w:szCs w:val="23"/>
        </w:rPr>
        <w:t xml:space="preserve">the </w:t>
      </w:r>
      <w:r>
        <w:rPr>
          <w:rFonts w:ascii="Times New Roman" w:hAnsi="Times New Roman" w:cs="Times New Roman"/>
          <w:bCs/>
          <w:szCs w:val="23"/>
        </w:rPr>
        <w:t xml:space="preserve">Vermont </w:t>
      </w:r>
      <w:r w:rsidR="004F4684">
        <w:rPr>
          <w:rFonts w:ascii="Times New Roman" w:hAnsi="Times New Roman" w:cs="Times New Roman"/>
          <w:bCs/>
          <w:szCs w:val="23"/>
        </w:rPr>
        <w:t>Automated Library System (</w:t>
      </w:r>
      <w:r w:rsidRPr="00EC5CDD">
        <w:rPr>
          <w:rFonts w:ascii="Times New Roman" w:hAnsi="Times New Roman" w:cs="Times New Roman"/>
          <w:bCs/>
          <w:szCs w:val="23"/>
        </w:rPr>
        <w:t>VALS</w:t>
      </w:r>
      <w:r w:rsidR="004F4684">
        <w:rPr>
          <w:rFonts w:ascii="Times New Roman" w:hAnsi="Times New Roman" w:cs="Times New Roman"/>
          <w:bCs/>
          <w:szCs w:val="23"/>
        </w:rPr>
        <w:t>)</w:t>
      </w:r>
      <w:r w:rsidRPr="00EC5CDD">
        <w:rPr>
          <w:rFonts w:ascii="Times New Roman" w:hAnsi="Times New Roman" w:cs="Times New Roman"/>
          <w:bCs/>
          <w:szCs w:val="23"/>
        </w:rPr>
        <w:t xml:space="preserve">, the state </w:t>
      </w:r>
      <w:r w:rsidR="0046321A" w:rsidRPr="00EC5CDD">
        <w:rPr>
          <w:rFonts w:ascii="Times New Roman" w:hAnsi="Times New Roman" w:cs="Times New Roman"/>
          <w:bCs/>
          <w:szCs w:val="23"/>
        </w:rPr>
        <w:t>statewide sharing system, which is from the 1980s.</w:t>
      </w:r>
      <w:r w:rsidR="0046321A" w:rsidRPr="00EC5CDD">
        <w:rPr>
          <w:rFonts w:ascii="Times New Roman" w:hAnsi="Times New Roman" w:cs="Times New Roman"/>
          <w:b/>
          <w:bCs/>
          <w:szCs w:val="23"/>
        </w:rPr>
        <w:t xml:space="preserve"> </w:t>
      </w:r>
      <w:r w:rsidR="00947539">
        <w:rPr>
          <w:rFonts w:ascii="Times New Roman" w:hAnsi="Times New Roman" w:cs="Times New Roman"/>
          <w:bCs/>
          <w:szCs w:val="23"/>
        </w:rPr>
        <w:t>T</w:t>
      </w:r>
      <w:r w:rsidR="0046321A" w:rsidRPr="00EC5CDD">
        <w:rPr>
          <w:rFonts w:ascii="Times New Roman" w:hAnsi="Times New Roman" w:cs="Times New Roman"/>
          <w:bCs/>
          <w:szCs w:val="23"/>
        </w:rPr>
        <w:t xml:space="preserve">ime and effort </w:t>
      </w:r>
      <w:r w:rsidR="00947539">
        <w:rPr>
          <w:rFonts w:ascii="Times New Roman" w:hAnsi="Times New Roman" w:cs="Times New Roman"/>
          <w:bCs/>
          <w:szCs w:val="23"/>
        </w:rPr>
        <w:t xml:space="preserve">will be saved </w:t>
      </w:r>
      <w:r w:rsidR="0046321A" w:rsidRPr="00EC5CDD">
        <w:rPr>
          <w:rFonts w:ascii="Times New Roman" w:hAnsi="Times New Roman" w:cs="Times New Roman"/>
          <w:bCs/>
          <w:szCs w:val="23"/>
        </w:rPr>
        <w:t xml:space="preserve">at the local level for handling </w:t>
      </w:r>
      <w:r w:rsidR="004F4684">
        <w:rPr>
          <w:rFonts w:ascii="Times New Roman" w:hAnsi="Times New Roman" w:cs="Times New Roman"/>
          <w:bCs/>
          <w:szCs w:val="23"/>
        </w:rPr>
        <w:t>Interlibrary Loans (</w:t>
      </w:r>
      <w:r w:rsidR="0046321A" w:rsidRPr="00EC5CDD">
        <w:rPr>
          <w:rFonts w:ascii="Times New Roman" w:hAnsi="Times New Roman" w:cs="Times New Roman"/>
          <w:bCs/>
          <w:szCs w:val="23"/>
        </w:rPr>
        <w:t>ILLs</w:t>
      </w:r>
      <w:r w:rsidR="004F4684">
        <w:rPr>
          <w:rFonts w:ascii="Times New Roman" w:hAnsi="Times New Roman" w:cs="Times New Roman"/>
          <w:bCs/>
          <w:szCs w:val="23"/>
        </w:rPr>
        <w:t>)</w:t>
      </w:r>
      <w:r w:rsidR="0046321A" w:rsidRPr="00EC5CDD">
        <w:rPr>
          <w:rFonts w:ascii="Times New Roman" w:hAnsi="Times New Roman" w:cs="Times New Roman"/>
          <w:bCs/>
          <w:szCs w:val="23"/>
        </w:rPr>
        <w:t xml:space="preserve"> and should increase</w:t>
      </w:r>
      <w:r w:rsidR="004F4684">
        <w:rPr>
          <w:rFonts w:ascii="Times New Roman" w:hAnsi="Times New Roman" w:cs="Times New Roman"/>
          <w:bCs/>
          <w:szCs w:val="23"/>
        </w:rPr>
        <w:t xml:space="preserve"> </w:t>
      </w:r>
      <w:r w:rsidR="00947539">
        <w:rPr>
          <w:rFonts w:ascii="Times New Roman" w:hAnsi="Times New Roman" w:cs="Times New Roman"/>
          <w:bCs/>
          <w:szCs w:val="23"/>
        </w:rPr>
        <w:t xml:space="preserve">the availability of </w:t>
      </w:r>
      <w:r w:rsidR="004F4684">
        <w:rPr>
          <w:rFonts w:ascii="Times New Roman" w:hAnsi="Times New Roman" w:cs="Times New Roman"/>
          <w:bCs/>
          <w:szCs w:val="23"/>
        </w:rPr>
        <w:t xml:space="preserve">materials. </w:t>
      </w:r>
    </w:p>
    <w:p w:rsidR="004F4684" w:rsidRDefault="004F4684" w:rsidP="00EC5CDD">
      <w:pPr>
        <w:pStyle w:val="Default"/>
        <w:ind w:firstLine="720"/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 xml:space="preserve">A pilot ILL </w:t>
      </w:r>
      <w:r w:rsidR="009B6789">
        <w:rPr>
          <w:rFonts w:ascii="Times New Roman" w:hAnsi="Times New Roman" w:cs="Times New Roman"/>
          <w:bCs/>
          <w:szCs w:val="23"/>
        </w:rPr>
        <w:t>delivery is commencing</w:t>
      </w:r>
      <w:r w:rsidR="0046321A" w:rsidRPr="00EC5CDD">
        <w:rPr>
          <w:rFonts w:ascii="Times New Roman" w:hAnsi="Times New Roman" w:cs="Times New Roman"/>
          <w:bCs/>
          <w:szCs w:val="23"/>
        </w:rPr>
        <w:t xml:space="preserve"> via a cou</w:t>
      </w:r>
      <w:r w:rsidR="009B6789">
        <w:rPr>
          <w:rFonts w:ascii="Times New Roman" w:hAnsi="Times New Roman" w:cs="Times New Roman"/>
          <w:bCs/>
          <w:szCs w:val="23"/>
        </w:rPr>
        <w:t>rier service at 80 libraries through</w:t>
      </w:r>
      <w:r w:rsidR="0046321A" w:rsidRPr="00EC5CDD">
        <w:rPr>
          <w:rFonts w:ascii="Times New Roman" w:hAnsi="Times New Roman" w:cs="Times New Roman"/>
          <w:bCs/>
          <w:szCs w:val="23"/>
        </w:rPr>
        <w:t xml:space="preserve"> </w:t>
      </w:r>
      <w:r>
        <w:rPr>
          <w:rFonts w:ascii="Times New Roman" w:hAnsi="Times New Roman" w:cs="Times New Roman"/>
          <w:bCs/>
          <w:szCs w:val="23"/>
        </w:rPr>
        <w:t>Green</w:t>
      </w:r>
      <w:r w:rsidR="009B6789">
        <w:rPr>
          <w:rFonts w:ascii="Times New Roman" w:hAnsi="Times New Roman" w:cs="Times New Roman"/>
          <w:bCs/>
          <w:szCs w:val="23"/>
        </w:rPr>
        <w:t xml:space="preserve"> Mountain Library Consortium.</w:t>
      </w:r>
      <w:r>
        <w:rPr>
          <w:rFonts w:ascii="Times New Roman" w:hAnsi="Times New Roman" w:cs="Times New Roman"/>
          <w:bCs/>
          <w:szCs w:val="23"/>
        </w:rPr>
        <w:t xml:space="preserve"> RFPs will be issued following evaluation at the end of the pilot. </w:t>
      </w:r>
    </w:p>
    <w:p w:rsidR="00BD3590" w:rsidRDefault="004F4684" w:rsidP="00975AA4">
      <w:pPr>
        <w:pStyle w:val="Default"/>
        <w:ind w:firstLine="720"/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 xml:space="preserve">In addition, a RRP is out for a union catalog with the goal of a vendor being selected by July. </w:t>
      </w:r>
    </w:p>
    <w:p w:rsidR="00975AA4" w:rsidRDefault="00975AA4" w:rsidP="002E69EB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2E69EB" w:rsidRPr="002E69EB" w:rsidRDefault="002E69EB" w:rsidP="002E69EB">
      <w:pPr>
        <w:pStyle w:val="Default"/>
        <w:rPr>
          <w:rFonts w:ascii="Times New Roman" w:hAnsi="Times New Roman" w:cs="Times New Roman"/>
          <w:b/>
          <w:bCs/>
          <w:szCs w:val="23"/>
        </w:rPr>
      </w:pPr>
      <w:r w:rsidRPr="002E69EB">
        <w:rPr>
          <w:rFonts w:ascii="Times New Roman" w:hAnsi="Times New Roman" w:cs="Times New Roman"/>
          <w:b/>
          <w:bCs/>
          <w:szCs w:val="23"/>
        </w:rPr>
        <w:t>Board of Libraries: Future Roles and Functions</w:t>
      </w:r>
    </w:p>
    <w:p w:rsidR="00816E01" w:rsidRPr="00892D3A" w:rsidRDefault="00816E01" w:rsidP="00816E01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Cs w:val="23"/>
        </w:rPr>
        <w:tab/>
        <w:t>Due to time constraints, discussion of this agenda item was tabled.</w:t>
      </w:r>
      <w:r>
        <w:rPr>
          <w:rFonts w:ascii="Times New Roman" w:hAnsi="Times New Roman" w:cs="Times New Roman"/>
          <w:bCs/>
        </w:rPr>
        <w:t xml:space="preserve"> </w:t>
      </w:r>
      <w:r w:rsidRPr="00892D3A">
        <w:rPr>
          <w:rFonts w:ascii="Times New Roman" w:hAnsi="Times New Roman" w:cs="Times New Roman"/>
          <w:bCs/>
        </w:rPr>
        <w:t>The Board concurred that either an additional meeting or the</w:t>
      </w:r>
      <w:r>
        <w:rPr>
          <w:rFonts w:ascii="Times New Roman" w:hAnsi="Times New Roman" w:cs="Times New Roman"/>
          <w:bCs/>
        </w:rPr>
        <w:t xml:space="preserve"> annual</w:t>
      </w:r>
      <w:r w:rsidRPr="00892D3A">
        <w:rPr>
          <w:rFonts w:ascii="Times New Roman" w:hAnsi="Times New Roman" w:cs="Times New Roman"/>
          <w:bCs/>
        </w:rPr>
        <w:t xml:space="preserve"> retreat be held ear</w:t>
      </w:r>
      <w:r>
        <w:rPr>
          <w:rFonts w:ascii="Times New Roman" w:hAnsi="Times New Roman" w:cs="Times New Roman"/>
          <w:bCs/>
        </w:rPr>
        <w:t xml:space="preserve">lier than usual in order to discuss </w:t>
      </w:r>
      <w:r w:rsidR="00947539">
        <w:rPr>
          <w:rFonts w:ascii="Times New Roman" w:hAnsi="Times New Roman" w:cs="Times New Roman"/>
          <w:bCs/>
        </w:rPr>
        <w:t>the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item and follow up on the </w:t>
      </w:r>
      <w:proofErr w:type="spellStart"/>
      <w:r>
        <w:rPr>
          <w:rFonts w:ascii="Times New Roman" w:hAnsi="Times New Roman" w:cs="Times New Roman"/>
          <w:bCs/>
        </w:rPr>
        <w:t>Himmel</w:t>
      </w:r>
      <w:proofErr w:type="spellEnd"/>
      <w:r>
        <w:rPr>
          <w:rFonts w:ascii="Times New Roman" w:hAnsi="Times New Roman" w:cs="Times New Roman"/>
          <w:bCs/>
        </w:rPr>
        <w:t xml:space="preserve"> &amp; Wilson report.</w:t>
      </w:r>
    </w:p>
    <w:p w:rsidR="002E69EB" w:rsidRPr="00816E01" w:rsidRDefault="002E69EB" w:rsidP="002E69EB">
      <w:pPr>
        <w:pStyle w:val="Default"/>
        <w:rPr>
          <w:rFonts w:ascii="Times New Roman" w:hAnsi="Times New Roman" w:cs="Times New Roman"/>
          <w:bCs/>
          <w:szCs w:val="23"/>
        </w:rPr>
      </w:pPr>
    </w:p>
    <w:p w:rsidR="00975AA4" w:rsidRPr="002E69EB" w:rsidRDefault="00975AA4" w:rsidP="00975AA4">
      <w:pPr>
        <w:pStyle w:val="Default"/>
        <w:rPr>
          <w:rFonts w:ascii="Times New Roman" w:hAnsi="Times New Roman" w:cs="Times New Roman"/>
          <w:b/>
          <w:bCs/>
          <w:szCs w:val="23"/>
        </w:rPr>
      </w:pPr>
      <w:r w:rsidRPr="002E69EB">
        <w:rPr>
          <w:rFonts w:ascii="Times New Roman" w:hAnsi="Times New Roman" w:cs="Times New Roman"/>
          <w:b/>
          <w:bCs/>
          <w:szCs w:val="23"/>
        </w:rPr>
        <w:lastRenderedPageBreak/>
        <w:t>Other Business</w:t>
      </w:r>
    </w:p>
    <w:p w:rsidR="00975AA4" w:rsidRDefault="00975AA4" w:rsidP="00975AA4">
      <w:pPr>
        <w:pStyle w:val="Default"/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ab/>
        <w:t xml:space="preserve">Josh Fitzhugh will submit his </w:t>
      </w:r>
      <w:r w:rsidR="00947539">
        <w:rPr>
          <w:rFonts w:ascii="Times New Roman" w:hAnsi="Times New Roman" w:cs="Times New Roman"/>
          <w:bCs/>
          <w:szCs w:val="23"/>
        </w:rPr>
        <w:t xml:space="preserve">Board </w:t>
      </w:r>
      <w:r>
        <w:rPr>
          <w:rFonts w:ascii="Times New Roman" w:hAnsi="Times New Roman" w:cs="Times New Roman"/>
          <w:bCs/>
          <w:szCs w:val="23"/>
        </w:rPr>
        <w:t>reappointment renewal.</w:t>
      </w:r>
    </w:p>
    <w:p w:rsidR="00975AA4" w:rsidRDefault="00975AA4" w:rsidP="00975AA4">
      <w:pPr>
        <w:pStyle w:val="Default"/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ab/>
        <w:t>Anne Lezak has resigned from the Board.</w:t>
      </w:r>
    </w:p>
    <w:p w:rsidR="00975AA4" w:rsidRDefault="00975AA4" w:rsidP="00975AA4">
      <w:pPr>
        <w:pStyle w:val="Default"/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ab/>
        <w:t>Lucy Comstock-Gay will be resigning following the next meeting.</w:t>
      </w:r>
    </w:p>
    <w:p w:rsidR="00975AA4" w:rsidRDefault="00975AA4" w:rsidP="00975AA4">
      <w:pPr>
        <w:pStyle w:val="Default"/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ab/>
        <w:t>Both openings are open to recruitment discussion. Chair Bruce Post recommended having a sitting librarian on the Board.</w:t>
      </w:r>
    </w:p>
    <w:p w:rsidR="00975AA4" w:rsidRDefault="00975AA4" w:rsidP="00892D3A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892D3A" w:rsidRPr="00892D3A" w:rsidRDefault="002E69EB" w:rsidP="00892D3A">
      <w:pPr>
        <w:pStyle w:val="Default"/>
        <w:rPr>
          <w:rFonts w:ascii="Times New Roman" w:hAnsi="Times New Roman" w:cs="Times New Roman"/>
          <w:b/>
          <w:bCs/>
          <w:szCs w:val="23"/>
        </w:rPr>
      </w:pPr>
      <w:r w:rsidRPr="002E69EB">
        <w:rPr>
          <w:rFonts w:ascii="Times New Roman" w:hAnsi="Times New Roman" w:cs="Times New Roman"/>
          <w:b/>
          <w:bCs/>
          <w:szCs w:val="23"/>
        </w:rPr>
        <w:t>2016 Meeting Schedule</w:t>
      </w:r>
    </w:p>
    <w:p w:rsidR="00892D3A" w:rsidRPr="00892D3A" w:rsidRDefault="00892D3A" w:rsidP="00892D3A">
      <w:pPr>
        <w:spacing w:before="16" w:line="26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92D3A">
        <w:rPr>
          <w:rFonts w:ascii="Times New Roman" w:eastAsia="Times New Roman" w:hAnsi="Times New Roman" w:cs="Times New Roman"/>
          <w:spacing w:val="-1"/>
          <w:sz w:val="24"/>
          <w:szCs w:val="24"/>
        </w:rPr>
        <w:t>The Board of Libraries meets quarterly (January, April, July</w:t>
      </w:r>
      <w:r w:rsidR="0046031C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892D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 October) on the second Tuesday of the month, 10:00 a.m. – 12:00 p.m.  Board Committee meetings are scheduled as needed. </w:t>
      </w:r>
    </w:p>
    <w:p w:rsidR="00892D3A" w:rsidRDefault="00892D3A" w:rsidP="00892D3A">
      <w:pPr>
        <w:spacing w:before="16" w:line="26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92D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All meetings are posted on the </w:t>
      </w:r>
      <w:hyperlink r:id="rId7" w:history="1">
        <w:r w:rsidRPr="00892D3A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State of Vermont public meetings</w:t>
        </w:r>
      </w:hyperlink>
      <w:r w:rsidRPr="00892D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list. </w:t>
      </w:r>
    </w:p>
    <w:p w:rsidR="00892D3A" w:rsidRPr="00892D3A" w:rsidRDefault="00892D3A" w:rsidP="00892D3A">
      <w:pPr>
        <w:spacing w:before="16" w:line="260" w:lineRule="exact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65"/>
        <w:gridCol w:w="1800"/>
        <w:gridCol w:w="3173"/>
        <w:gridCol w:w="2790"/>
      </w:tblGrid>
      <w:tr w:rsidR="00892D3A" w:rsidRPr="00892D3A" w:rsidTr="00892D3A">
        <w:tc>
          <w:tcPr>
            <w:tcW w:w="2065" w:type="dxa"/>
            <w:shd w:val="clear" w:color="auto" w:fill="D9D9D9"/>
          </w:tcPr>
          <w:p w:rsidR="00892D3A" w:rsidRPr="00892D3A" w:rsidRDefault="00892D3A" w:rsidP="00892D3A">
            <w:pPr>
              <w:spacing w:before="16" w:line="260" w:lineRule="exact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92D3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Date</w:t>
            </w:r>
          </w:p>
        </w:tc>
        <w:tc>
          <w:tcPr>
            <w:tcW w:w="1800" w:type="dxa"/>
            <w:shd w:val="clear" w:color="auto" w:fill="D9D9D9"/>
          </w:tcPr>
          <w:p w:rsidR="00892D3A" w:rsidRPr="00892D3A" w:rsidRDefault="00892D3A" w:rsidP="00892D3A">
            <w:pPr>
              <w:spacing w:before="16" w:line="260" w:lineRule="exact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92D3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Time</w:t>
            </w:r>
          </w:p>
        </w:tc>
        <w:tc>
          <w:tcPr>
            <w:tcW w:w="3173" w:type="dxa"/>
            <w:shd w:val="clear" w:color="auto" w:fill="D9D9D9"/>
          </w:tcPr>
          <w:p w:rsidR="00892D3A" w:rsidRPr="00892D3A" w:rsidRDefault="00892D3A" w:rsidP="00892D3A">
            <w:pPr>
              <w:spacing w:before="16" w:line="260" w:lineRule="exact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92D3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Location</w:t>
            </w:r>
          </w:p>
        </w:tc>
        <w:tc>
          <w:tcPr>
            <w:tcW w:w="2790" w:type="dxa"/>
            <w:shd w:val="clear" w:color="auto" w:fill="D9D9D9"/>
          </w:tcPr>
          <w:p w:rsidR="00892D3A" w:rsidRPr="00892D3A" w:rsidRDefault="00892D3A" w:rsidP="00892D3A">
            <w:pPr>
              <w:spacing w:before="16" w:line="260" w:lineRule="exact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92D3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Purpose</w:t>
            </w:r>
          </w:p>
        </w:tc>
      </w:tr>
      <w:tr w:rsidR="00892D3A" w:rsidRPr="00892D3A" w:rsidTr="00A845B4">
        <w:trPr>
          <w:trHeight w:val="564"/>
        </w:trPr>
        <w:tc>
          <w:tcPr>
            <w:tcW w:w="2065" w:type="dxa"/>
          </w:tcPr>
          <w:p w:rsidR="00892D3A" w:rsidRPr="00892D3A" w:rsidRDefault="00892D3A" w:rsidP="00892D3A">
            <w:pPr>
              <w:spacing w:before="16" w:line="260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D3A">
              <w:rPr>
                <w:rFonts w:ascii="Times New Roman" w:hAnsi="Times New Roman"/>
                <w:spacing w:val="-1"/>
                <w:sz w:val="24"/>
                <w:szCs w:val="24"/>
              </w:rPr>
              <w:t>January 12, 2016</w:t>
            </w:r>
          </w:p>
          <w:p w:rsidR="00892D3A" w:rsidRPr="00892D3A" w:rsidRDefault="00892D3A" w:rsidP="00892D3A">
            <w:pPr>
              <w:spacing w:before="16" w:line="260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92D3A" w:rsidRPr="00892D3A" w:rsidRDefault="00892D3A" w:rsidP="00892D3A">
            <w:pPr>
              <w:spacing w:before="16" w:line="260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800" w:type="dxa"/>
          </w:tcPr>
          <w:p w:rsidR="00892D3A" w:rsidRPr="00892D3A" w:rsidRDefault="00892D3A" w:rsidP="00892D3A">
            <w:pPr>
              <w:spacing w:before="16" w:line="260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D3A">
              <w:rPr>
                <w:rFonts w:ascii="Times New Roman" w:hAnsi="Times New Roman"/>
                <w:spacing w:val="-1"/>
                <w:sz w:val="24"/>
                <w:szCs w:val="24"/>
              </w:rPr>
              <w:t>10:00 a</w:t>
            </w:r>
            <w:r w:rsidR="00C74950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892D3A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="00C74950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892D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C74950">
              <w:rPr>
                <w:rFonts w:ascii="Times New Roman" w:hAnsi="Times New Roman"/>
                <w:spacing w:val="-1"/>
                <w:sz w:val="24"/>
                <w:szCs w:val="24"/>
              </w:rPr>
              <w:t>– 12:00 p.m.</w:t>
            </w:r>
          </w:p>
        </w:tc>
        <w:tc>
          <w:tcPr>
            <w:tcW w:w="3173" w:type="dxa"/>
          </w:tcPr>
          <w:p w:rsidR="00892D3A" w:rsidRPr="00892D3A" w:rsidRDefault="00892D3A" w:rsidP="00892D3A">
            <w:pPr>
              <w:spacing w:before="16" w:line="260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D3A">
              <w:rPr>
                <w:rFonts w:ascii="Times New Roman" w:hAnsi="Times New Roman"/>
                <w:spacing w:val="-1"/>
                <w:sz w:val="24"/>
                <w:szCs w:val="24"/>
              </w:rPr>
              <w:t>Midstate Library Service Center</w:t>
            </w:r>
          </w:p>
        </w:tc>
        <w:tc>
          <w:tcPr>
            <w:tcW w:w="2790" w:type="dxa"/>
          </w:tcPr>
          <w:p w:rsidR="00892D3A" w:rsidRPr="00892D3A" w:rsidRDefault="00892D3A" w:rsidP="00892D3A">
            <w:pPr>
              <w:spacing w:before="16" w:line="260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D3A">
              <w:rPr>
                <w:rFonts w:ascii="Times New Roman" w:hAnsi="Times New Roman"/>
                <w:spacing w:val="-1"/>
                <w:sz w:val="24"/>
                <w:szCs w:val="24"/>
              </w:rPr>
              <w:t>Regular meeting of Board</w:t>
            </w:r>
          </w:p>
          <w:p w:rsidR="00892D3A" w:rsidRPr="00892D3A" w:rsidRDefault="00892D3A" w:rsidP="00892D3A">
            <w:pPr>
              <w:spacing w:before="16" w:line="260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D3A">
              <w:rPr>
                <w:rFonts w:ascii="Times New Roman" w:hAnsi="Times New Roman"/>
                <w:spacing w:val="-1"/>
                <w:sz w:val="24"/>
                <w:szCs w:val="24"/>
              </w:rPr>
              <w:t>Annual Election of Officers</w:t>
            </w:r>
          </w:p>
        </w:tc>
      </w:tr>
      <w:tr w:rsidR="00892D3A" w:rsidRPr="00892D3A" w:rsidTr="00A845B4">
        <w:trPr>
          <w:trHeight w:val="708"/>
        </w:trPr>
        <w:tc>
          <w:tcPr>
            <w:tcW w:w="2065" w:type="dxa"/>
          </w:tcPr>
          <w:p w:rsidR="00892D3A" w:rsidRPr="00892D3A" w:rsidRDefault="00892D3A" w:rsidP="00892D3A">
            <w:pPr>
              <w:spacing w:before="16" w:line="260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D3A">
              <w:rPr>
                <w:rFonts w:ascii="Times New Roman" w:hAnsi="Times New Roman"/>
                <w:spacing w:val="-1"/>
                <w:sz w:val="24"/>
                <w:szCs w:val="24"/>
              </w:rPr>
              <w:t>April 12, 2016</w:t>
            </w:r>
          </w:p>
        </w:tc>
        <w:tc>
          <w:tcPr>
            <w:tcW w:w="1800" w:type="dxa"/>
          </w:tcPr>
          <w:p w:rsidR="00892D3A" w:rsidRPr="00892D3A" w:rsidRDefault="00C74950" w:rsidP="00892D3A">
            <w:pPr>
              <w:spacing w:before="16" w:line="260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74950">
              <w:rPr>
                <w:rFonts w:ascii="Times New Roman" w:hAnsi="Times New Roman"/>
                <w:spacing w:val="-1"/>
                <w:sz w:val="24"/>
                <w:szCs w:val="24"/>
              </w:rPr>
              <w:t>10:00 a.m. – 12:00 p.m.</w:t>
            </w:r>
          </w:p>
        </w:tc>
        <w:tc>
          <w:tcPr>
            <w:tcW w:w="3173" w:type="dxa"/>
          </w:tcPr>
          <w:p w:rsidR="00892D3A" w:rsidRPr="00892D3A" w:rsidRDefault="00892D3A" w:rsidP="00892D3A">
            <w:pPr>
              <w:spacing w:before="16" w:line="260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D3A">
              <w:rPr>
                <w:rFonts w:ascii="Times New Roman" w:hAnsi="Times New Roman"/>
                <w:spacing w:val="-1"/>
                <w:sz w:val="24"/>
                <w:szCs w:val="24"/>
              </w:rPr>
              <w:t>Rockingham Free Library</w:t>
            </w:r>
          </w:p>
          <w:p w:rsidR="00892D3A" w:rsidRPr="00892D3A" w:rsidRDefault="00892D3A" w:rsidP="00892D3A">
            <w:pPr>
              <w:spacing w:before="16" w:line="260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D3A">
              <w:rPr>
                <w:rFonts w:ascii="Times New Roman" w:hAnsi="Times New Roman"/>
                <w:spacing w:val="-1"/>
                <w:sz w:val="24"/>
                <w:szCs w:val="24"/>
              </w:rPr>
              <w:t>Rockingham/Bellows Falls</w:t>
            </w:r>
          </w:p>
        </w:tc>
        <w:tc>
          <w:tcPr>
            <w:tcW w:w="2790" w:type="dxa"/>
          </w:tcPr>
          <w:p w:rsidR="00892D3A" w:rsidRPr="00892D3A" w:rsidRDefault="00892D3A" w:rsidP="00892D3A">
            <w:pPr>
              <w:spacing w:before="16" w:line="260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D3A">
              <w:rPr>
                <w:rFonts w:ascii="Times New Roman" w:hAnsi="Times New Roman"/>
                <w:spacing w:val="-1"/>
                <w:sz w:val="24"/>
                <w:szCs w:val="24"/>
              </w:rPr>
              <w:t>Regular meeting of Board</w:t>
            </w:r>
          </w:p>
          <w:p w:rsidR="00892D3A" w:rsidRPr="00892D3A" w:rsidRDefault="00892D3A" w:rsidP="00892D3A">
            <w:pPr>
              <w:spacing w:before="16" w:line="260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92D3A" w:rsidRPr="00892D3A" w:rsidRDefault="00892D3A" w:rsidP="00892D3A">
            <w:pPr>
              <w:spacing w:before="16" w:line="260" w:lineRule="exact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92D3A">
              <w:rPr>
                <w:rFonts w:ascii="Times New Roman" w:hAnsi="Times New Roman"/>
                <w:spacing w:val="-1"/>
                <w:sz w:val="24"/>
                <w:szCs w:val="24"/>
              </w:rPr>
              <w:t>Scheduled: Geographic Naming Public Hearing</w:t>
            </w:r>
          </w:p>
        </w:tc>
      </w:tr>
      <w:tr w:rsidR="00892D3A" w:rsidRPr="00892D3A" w:rsidTr="00A845B4">
        <w:trPr>
          <w:trHeight w:val="789"/>
        </w:trPr>
        <w:tc>
          <w:tcPr>
            <w:tcW w:w="2065" w:type="dxa"/>
          </w:tcPr>
          <w:p w:rsidR="00892D3A" w:rsidRPr="00892D3A" w:rsidRDefault="00892D3A" w:rsidP="00892D3A">
            <w:pPr>
              <w:spacing w:before="16" w:line="260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D3A">
              <w:rPr>
                <w:rFonts w:ascii="Times New Roman" w:hAnsi="Times New Roman"/>
                <w:spacing w:val="-1"/>
                <w:sz w:val="24"/>
                <w:szCs w:val="24"/>
              </w:rPr>
              <w:t>July 12, 2016</w:t>
            </w:r>
          </w:p>
        </w:tc>
        <w:tc>
          <w:tcPr>
            <w:tcW w:w="1800" w:type="dxa"/>
          </w:tcPr>
          <w:p w:rsidR="00892D3A" w:rsidRPr="00892D3A" w:rsidRDefault="00C74950" w:rsidP="00892D3A">
            <w:pPr>
              <w:spacing w:before="16" w:line="260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74950">
              <w:rPr>
                <w:rFonts w:ascii="Times New Roman" w:hAnsi="Times New Roman"/>
                <w:spacing w:val="-1"/>
                <w:sz w:val="24"/>
                <w:szCs w:val="24"/>
              </w:rPr>
              <w:t>10:00 a.m. – 12:00 p.m.</w:t>
            </w:r>
          </w:p>
        </w:tc>
        <w:tc>
          <w:tcPr>
            <w:tcW w:w="3173" w:type="dxa"/>
          </w:tcPr>
          <w:p w:rsidR="00892D3A" w:rsidRPr="00892D3A" w:rsidRDefault="00892D3A" w:rsidP="00892D3A">
            <w:pPr>
              <w:spacing w:before="16" w:line="260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D3A">
              <w:rPr>
                <w:rFonts w:ascii="Times New Roman" w:hAnsi="Times New Roman"/>
                <w:spacing w:val="-1"/>
                <w:sz w:val="24"/>
                <w:szCs w:val="24"/>
              </w:rPr>
              <w:t>Waterbury Public Library</w:t>
            </w:r>
          </w:p>
          <w:p w:rsidR="00892D3A" w:rsidRPr="00892D3A" w:rsidRDefault="00892D3A" w:rsidP="00892D3A">
            <w:pPr>
              <w:spacing w:before="16" w:line="260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D3A">
              <w:rPr>
                <w:rFonts w:ascii="Times New Roman" w:hAnsi="Times New Roman"/>
                <w:spacing w:val="-1"/>
                <w:sz w:val="24"/>
                <w:szCs w:val="24"/>
              </w:rPr>
              <w:t>Waterbury</w:t>
            </w:r>
          </w:p>
        </w:tc>
        <w:tc>
          <w:tcPr>
            <w:tcW w:w="2790" w:type="dxa"/>
          </w:tcPr>
          <w:p w:rsidR="00892D3A" w:rsidRPr="00892D3A" w:rsidRDefault="00892D3A" w:rsidP="00892D3A">
            <w:pPr>
              <w:spacing w:before="16" w:line="260" w:lineRule="exact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92D3A">
              <w:rPr>
                <w:rFonts w:ascii="Times New Roman" w:hAnsi="Times New Roman"/>
                <w:spacing w:val="-1"/>
                <w:sz w:val="24"/>
                <w:szCs w:val="24"/>
              </w:rPr>
              <w:t>Regular meeting of Board</w:t>
            </w:r>
          </w:p>
        </w:tc>
      </w:tr>
      <w:tr w:rsidR="00892D3A" w:rsidRPr="00892D3A" w:rsidTr="00A845B4">
        <w:trPr>
          <w:trHeight w:val="708"/>
        </w:trPr>
        <w:tc>
          <w:tcPr>
            <w:tcW w:w="2065" w:type="dxa"/>
          </w:tcPr>
          <w:p w:rsidR="00892D3A" w:rsidRPr="00892D3A" w:rsidRDefault="00892D3A" w:rsidP="00892D3A">
            <w:pPr>
              <w:spacing w:before="16" w:line="260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D3A">
              <w:rPr>
                <w:rFonts w:ascii="Times New Roman" w:hAnsi="Times New Roman"/>
                <w:spacing w:val="-1"/>
                <w:sz w:val="24"/>
                <w:szCs w:val="24"/>
              </w:rPr>
              <w:t>October 11, 2016</w:t>
            </w:r>
          </w:p>
        </w:tc>
        <w:tc>
          <w:tcPr>
            <w:tcW w:w="1800" w:type="dxa"/>
          </w:tcPr>
          <w:p w:rsidR="00892D3A" w:rsidRPr="00892D3A" w:rsidRDefault="00892D3A" w:rsidP="00892D3A">
            <w:pPr>
              <w:spacing w:before="16" w:line="260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D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C74950" w:rsidRPr="00C74950">
              <w:rPr>
                <w:rFonts w:ascii="Times New Roman" w:hAnsi="Times New Roman"/>
                <w:spacing w:val="-1"/>
                <w:sz w:val="24"/>
                <w:szCs w:val="24"/>
              </w:rPr>
              <w:t>10:00 a.m. – 12:00 p.m.</w:t>
            </w:r>
          </w:p>
        </w:tc>
        <w:tc>
          <w:tcPr>
            <w:tcW w:w="3173" w:type="dxa"/>
          </w:tcPr>
          <w:p w:rsidR="00892D3A" w:rsidRPr="00892D3A" w:rsidRDefault="00892D3A" w:rsidP="00892D3A">
            <w:pPr>
              <w:spacing w:before="16" w:line="260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D3A">
              <w:rPr>
                <w:rFonts w:ascii="Times New Roman" w:hAnsi="Times New Roman"/>
                <w:spacing w:val="-1"/>
                <w:sz w:val="24"/>
                <w:szCs w:val="24"/>
              </w:rPr>
              <w:t>Bixby Memorial Free Library</w:t>
            </w:r>
          </w:p>
          <w:p w:rsidR="00892D3A" w:rsidRPr="00892D3A" w:rsidRDefault="00892D3A" w:rsidP="00892D3A">
            <w:pPr>
              <w:spacing w:before="16" w:line="260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D3A">
              <w:rPr>
                <w:rFonts w:ascii="Times New Roman" w:hAnsi="Times New Roman"/>
                <w:spacing w:val="-1"/>
                <w:sz w:val="24"/>
                <w:szCs w:val="24"/>
              </w:rPr>
              <w:t>Vergennes</w:t>
            </w:r>
          </w:p>
        </w:tc>
        <w:tc>
          <w:tcPr>
            <w:tcW w:w="2790" w:type="dxa"/>
          </w:tcPr>
          <w:p w:rsidR="00892D3A" w:rsidRPr="00892D3A" w:rsidRDefault="00892D3A" w:rsidP="00892D3A">
            <w:pPr>
              <w:spacing w:before="16" w:line="260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2D3A">
              <w:rPr>
                <w:rFonts w:ascii="Times New Roman" w:hAnsi="Times New Roman"/>
                <w:spacing w:val="-1"/>
                <w:sz w:val="24"/>
                <w:szCs w:val="24"/>
              </w:rPr>
              <w:t>Regular meeting of Board</w:t>
            </w:r>
          </w:p>
          <w:p w:rsidR="00892D3A" w:rsidRPr="00892D3A" w:rsidRDefault="00892D3A" w:rsidP="00892D3A">
            <w:pPr>
              <w:spacing w:before="16" w:line="260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892D3A" w:rsidRPr="00892D3A" w:rsidTr="00A845B4">
        <w:trPr>
          <w:trHeight w:val="510"/>
        </w:trPr>
        <w:tc>
          <w:tcPr>
            <w:tcW w:w="2065" w:type="dxa"/>
          </w:tcPr>
          <w:p w:rsidR="00892D3A" w:rsidRPr="00892D3A" w:rsidRDefault="00892D3A" w:rsidP="00892D3A">
            <w:pPr>
              <w:spacing w:before="16" w:line="260" w:lineRule="exact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892D3A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Board retreat</w:t>
            </w:r>
          </w:p>
          <w:p w:rsidR="00892D3A" w:rsidRPr="00892D3A" w:rsidRDefault="00892D3A" w:rsidP="00892D3A">
            <w:pPr>
              <w:spacing w:before="16" w:line="26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2D3A">
              <w:rPr>
                <w:rFonts w:ascii="Times New Roman" w:hAnsi="Times New Roman"/>
                <w:i/>
                <w:sz w:val="24"/>
                <w:szCs w:val="24"/>
              </w:rPr>
              <w:t xml:space="preserve">Full Day </w:t>
            </w:r>
          </w:p>
          <w:p w:rsidR="00892D3A" w:rsidRPr="00892D3A" w:rsidRDefault="00892D3A" w:rsidP="00892D3A">
            <w:pPr>
              <w:spacing w:before="16" w:line="26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2D3A">
              <w:rPr>
                <w:rFonts w:ascii="Times New Roman" w:hAnsi="Times New Roman"/>
                <w:i/>
                <w:sz w:val="24"/>
                <w:szCs w:val="24"/>
              </w:rPr>
              <w:t>Date TBD</w:t>
            </w:r>
          </w:p>
          <w:p w:rsidR="00892D3A" w:rsidRPr="00892D3A" w:rsidRDefault="00892D3A" w:rsidP="00892D3A">
            <w:pPr>
              <w:spacing w:before="16" w:line="260" w:lineRule="exact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</w:p>
        </w:tc>
        <w:tc>
          <w:tcPr>
            <w:tcW w:w="1800" w:type="dxa"/>
          </w:tcPr>
          <w:p w:rsidR="00892D3A" w:rsidRPr="00892D3A" w:rsidRDefault="00892D3A" w:rsidP="00892D3A">
            <w:pPr>
              <w:spacing w:before="16" w:line="260" w:lineRule="exact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892D3A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3173" w:type="dxa"/>
          </w:tcPr>
          <w:p w:rsidR="00892D3A" w:rsidRPr="00892D3A" w:rsidRDefault="00892D3A" w:rsidP="00892D3A">
            <w:pPr>
              <w:spacing w:before="16" w:line="260" w:lineRule="exact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892D3A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2790" w:type="dxa"/>
          </w:tcPr>
          <w:p w:rsidR="00892D3A" w:rsidRPr="00892D3A" w:rsidRDefault="00892D3A" w:rsidP="00892D3A">
            <w:pPr>
              <w:spacing w:before="16" w:line="260" w:lineRule="exact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892D3A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Board retreat</w:t>
            </w:r>
          </w:p>
          <w:p w:rsidR="00892D3A" w:rsidRPr="00892D3A" w:rsidRDefault="00892D3A" w:rsidP="00892D3A">
            <w:pPr>
              <w:spacing w:before="16" w:line="260" w:lineRule="exact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</w:p>
        </w:tc>
      </w:tr>
    </w:tbl>
    <w:p w:rsidR="00073531" w:rsidRDefault="00073531" w:rsidP="00816E01">
      <w:pPr>
        <w:pStyle w:val="Default"/>
        <w:rPr>
          <w:rFonts w:ascii="Times New Roman" w:hAnsi="Times New Roman" w:cs="Times New Roman"/>
          <w:bCs/>
          <w:szCs w:val="23"/>
        </w:rPr>
      </w:pPr>
    </w:p>
    <w:p w:rsidR="00073531" w:rsidRPr="00073531" w:rsidRDefault="00073531" w:rsidP="00816E01">
      <w:pPr>
        <w:pStyle w:val="Default"/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/>
          <w:bCs/>
          <w:szCs w:val="23"/>
        </w:rPr>
        <w:t>Adjournment</w:t>
      </w:r>
      <w:r>
        <w:rPr>
          <w:rFonts w:ascii="Times New Roman" w:hAnsi="Times New Roman" w:cs="Times New Roman"/>
          <w:b/>
          <w:bCs/>
          <w:szCs w:val="23"/>
        </w:rPr>
        <w:tab/>
      </w:r>
      <w:r>
        <w:rPr>
          <w:rFonts w:ascii="Times New Roman" w:hAnsi="Times New Roman" w:cs="Times New Roman"/>
          <w:bCs/>
          <w:szCs w:val="23"/>
        </w:rPr>
        <w:t>The meeting adjourned at 12:08 p.m.</w:t>
      </w:r>
    </w:p>
    <w:sectPr w:rsidR="00073531" w:rsidRPr="00073531" w:rsidSect="0064754F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0014"/>
    <w:multiLevelType w:val="hybridMultilevel"/>
    <w:tmpl w:val="29B2EBD0"/>
    <w:lvl w:ilvl="0" w:tplc="A056A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7B4AF8"/>
    <w:multiLevelType w:val="hybridMultilevel"/>
    <w:tmpl w:val="72105EF0"/>
    <w:lvl w:ilvl="0" w:tplc="778E1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4E7E71"/>
    <w:multiLevelType w:val="hybridMultilevel"/>
    <w:tmpl w:val="1C183C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D55A37"/>
    <w:multiLevelType w:val="hybridMultilevel"/>
    <w:tmpl w:val="6C5457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EB"/>
    <w:rsid w:val="00013A47"/>
    <w:rsid w:val="00073531"/>
    <w:rsid w:val="000F0063"/>
    <w:rsid w:val="00147562"/>
    <w:rsid w:val="001B19EB"/>
    <w:rsid w:val="0023294E"/>
    <w:rsid w:val="00233485"/>
    <w:rsid w:val="002E2D19"/>
    <w:rsid w:val="002E69EB"/>
    <w:rsid w:val="00353093"/>
    <w:rsid w:val="00356F2A"/>
    <w:rsid w:val="00384A5A"/>
    <w:rsid w:val="00403A21"/>
    <w:rsid w:val="00420CCB"/>
    <w:rsid w:val="00457969"/>
    <w:rsid w:val="0046031C"/>
    <w:rsid w:val="00462DEE"/>
    <w:rsid w:val="0046321A"/>
    <w:rsid w:val="004F4684"/>
    <w:rsid w:val="0064754F"/>
    <w:rsid w:val="00654490"/>
    <w:rsid w:val="00816E01"/>
    <w:rsid w:val="00892D3A"/>
    <w:rsid w:val="008A067E"/>
    <w:rsid w:val="008D7D32"/>
    <w:rsid w:val="00935FCA"/>
    <w:rsid w:val="00947539"/>
    <w:rsid w:val="00975AA4"/>
    <w:rsid w:val="009B6789"/>
    <w:rsid w:val="009D43F9"/>
    <w:rsid w:val="00A41408"/>
    <w:rsid w:val="00AC79C0"/>
    <w:rsid w:val="00B973A8"/>
    <w:rsid w:val="00BD3590"/>
    <w:rsid w:val="00C74950"/>
    <w:rsid w:val="00CD3556"/>
    <w:rsid w:val="00CF0307"/>
    <w:rsid w:val="00D91E1B"/>
    <w:rsid w:val="00DD2FD3"/>
    <w:rsid w:val="00DE0F02"/>
    <w:rsid w:val="00DF2FCF"/>
    <w:rsid w:val="00E10358"/>
    <w:rsid w:val="00EB6925"/>
    <w:rsid w:val="00EC5CDD"/>
    <w:rsid w:val="00EF0F3B"/>
    <w:rsid w:val="00F0288D"/>
    <w:rsid w:val="00F271D9"/>
    <w:rsid w:val="00F75A94"/>
    <w:rsid w:val="00FC213B"/>
    <w:rsid w:val="00F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DA80B"/>
  <w15:chartTrackingRefBased/>
  <w15:docId w15:val="{19F88C73-79BB-4387-94A7-F6538010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E69E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2E69EB"/>
    <w:pPr>
      <w:ind w:left="159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69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E69EB"/>
    <w:rPr>
      <w:rFonts w:ascii="Arial" w:eastAsia="Arial" w:hAnsi="Arial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E69EB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92D3A"/>
    <w:pPr>
      <w:widowControl w:val="0"/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7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raries.vermont.gov/events/list?field_event_type_tid=5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aryconsultant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Adone, Tess</dc:creator>
  <cp:keywords/>
  <dc:description/>
  <cp:lastModifiedBy>Tess.Adone@vermont.gov</cp:lastModifiedBy>
  <cp:revision>14</cp:revision>
  <dcterms:created xsi:type="dcterms:W3CDTF">2016-01-13T13:45:00Z</dcterms:created>
  <dcterms:modified xsi:type="dcterms:W3CDTF">2016-01-13T18:47:00Z</dcterms:modified>
</cp:coreProperties>
</file>