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2934985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3377F9F5" w14:textId="77777777" w:rsidR="004B6BA3" w:rsidRPr="004B6BA3" w:rsidRDefault="004B6BA3" w:rsidP="004B6BA3">
      <w:pPr>
        <w:jc w:val="center"/>
        <w:rPr>
          <w:rFonts w:ascii="Times New Roman" w:eastAsia="Calibri" w:hAnsi="Times New Roman" w:cs="Times New Roman"/>
          <w:b/>
          <w:sz w:val="24"/>
          <w:szCs w:val="24"/>
        </w:rPr>
      </w:pPr>
      <w:r w:rsidRPr="004B6BA3">
        <w:rPr>
          <w:rFonts w:ascii="Times New Roman" w:eastAsia="Calibri" w:hAnsi="Times New Roman" w:cs="Times New Roman"/>
          <w:b/>
          <w:color w:val="FF0000"/>
          <w:sz w:val="24"/>
          <w:szCs w:val="24"/>
        </w:rPr>
        <w:t>DRAFT MINUTES OF MEETING</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0EDEC0DA" w:rsidR="004B6BA3" w:rsidRPr="004B6BA3" w:rsidRDefault="004B6BA3" w:rsidP="004B6BA3">
      <w:pPr>
        <w:jc w:val="center"/>
        <w:rPr>
          <w:rFonts w:ascii="Times New Roman" w:eastAsia="Calibri" w:hAnsi="Times New Roman" w:cs="Times New Roman"/>
          <w:b/>
          <w:color w:val="FF0000"/>
          <w:sz w:val="24"/>
          <w:szCs w:val="24"/>
        </w:rPr>
      </w:pPr>
      <w:r w:rsidRPr="004B6BA3">
        <w:rPr>
          <w:rFonts w:ascii="Times New Roman" w:eastAsia="Calibri" w:hAnsi="Times New Roman" w:cs="Times New Roman"/>
          <w:b/>
          <w:color w:val="FF0000"/>
          <w:sz w:val="24"/>
          <w:szCs w:val="24"/>
        </w:rPr>
        <w:t>DRAFT</w:t>
      </w:r>
    </w:p>
    <w:p w14:paraId="5F8A8D7B" w14:textId="7DFEAB84" w:rsidR="00E64CA1" w:rsidRDefault="00F3261D"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July 14</w:t>
      </w:r>
      <w:r w:rsidR="004B6BA3">
        <w:rPr>
          <w:rFonts w:ascii="Times New Roman" w:eastAsia="Times New Roman" w:hAnsi="Times New Roman" w:cs="Times New Roman"/>
          <w:b/>
          <w:bCs/>
          <w:spacing w:val="-1"/>
          <w:sz w:val="24"/>
          <w:szCs w:val="24"/>
        </w:rPr>
        <w:t>,</w:t>
      </w:r>
      <w:r w:rsidR="00791450">
        <w:rPr>
          <w:rFonts w:ascii="Times New Roman" w:eastAsia="Times New Roman" w:hAnsi="Times New Roman" w:cs="Times New Roman"/>
          <w:b/>
          <w:bCs/>
          <w:spacing w:val="-1"/>
          <w:sz w:val="24"/>
          <w:szCs w:val="24"/>
        </w:rPr>
        <w:t xml:space="preserve"> 2020</w:t>
      </w:r>
    </w:p>
    <w:p w14:paraId="3C56A49C" w14:textId="5F7818EB"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:00</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032123DB"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p>
    <w:p w14:paraId="02C1BA1E" w14:textId="77777777" w:rsidR="005E4163" w:rsidRPr="004B737B" w:rsidRDefault="005E4163" w:rsidP="00C33FC6">
      <w:pPr>
        <w:pStyle w:val="BodyText"/>
        <w:ind w:left="0" w:right="3996"/>
        <w:rPr>
          <w:rFonts w:cs="Times New Roman"/>
          <w:spacing w:val="23"/>
        </w:rPr>
      </w:pPr>
    </w:p>
    <w:p w14:paraId="5D0DBCCE" w14:textId="0F4B5583"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D42329">
        <w:rPr>
          <w:rFonts w:ascii="Times New Roman" w:hAnsi="Times New Roman" w:cs="Times New Roman"/>
          <w:bCs/>
          <w:spacing w:val="-2"/>
          <w:sz w:val="24"/>
          <w:szCs w:val="24"/>
        </w:rPr>
        <w:t>, Jason Broughton</w:t>
      </w:r>
      <w:r w:rsidR="00F8031B">
        <w:rPr>
          <w:rFonts w:ascii="Times New Roman" w:hAnsi="Times New Roman" w:cs="Times New Roman"/>
          <w:bCs/>
          <w:spacing w:val="-2"/>
          <w:sz w:val="24"/>
          <w:szCs w:val="24"/>
        </w:rPr>
        <w:t xml:space="preserve"> (State Librarian,</w:t>
      </w:r>
      <w:r w:rsidR="009B1002">
        <w:rPr>
          <w:rFonts w:ascii="Times New Roman" w:hAnsi="Times New Roman" w:cs="Times New Roman"/>
          <w:bCs/>
          <w:spacing w:val="-2"/>
          <w:sz w:val="24"/>
          <w:szCs w:val="24"/>
        </w:rPr>
        <w:t xml:space="preserve">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0D5F0C07" w14:textId="117C6363" w:rsidR="004B6BA3" w:rsidRDefault="004B6BA3" w:rsidP="004B6BA3">
      <w:pPr>
        <w:pStyle w:val="Default"/>
        <w:ind w:left="720" w:hanging="720"/>
        <w:rPr>
          <w:rFonts w:ascii="Times New Roman" w:hAnsi="Times New Roman" w:cs="Times New Roman"/>
          <w:b/>
          <w:bCs/>
          <w:szCs w:val="23"/>
        </w:rPr>
      </w:pPr>
      <w:r>
        <w:rPr>
          <w:rFonts w:ascii="Times New Roman" w:hAnsi="Times New Roman" w:cs="Times New Roman"/>
          <w:b/>
          <w:bCs/>
          <w:szCs w:val="23"/>
        </w:rPr>
        <w:t xml:space="preserve">Others </w:t>
      </w:r>
      <w:r w:rsidR="00357525">
        <w:rPr>
          <w:rFonts w:ascii="Times New Roman" w:hAnsi="Times New Roman" w:cs="Times New Roman"/>
          <w:b/>
          <w:bCs/>
          <w:szCs w:val="23"/>
        </w:rPr>
        <w:t>Present:</w:t>
      </w:r>
      <w:r>
        <w:rPr>
          <w:rFonts w:ascii="Times New Roman" w:hAnsi="Times New Roman" w:cs="Times New Roman"/>
          <w:b/>
          <w:bCs/>
          <w:szCs w:val="23"/>
        </w:rPr>
        <w:t xml:space="preserve"> </w:t>
      </w:r>
      <w:r>
        <w:rPr>
          <w:rFonts w:ascii="Times New Roman" w:hAnsi="Times New Roman" w:cs="Times New Roman"/>
          <w:szCs w:val="23"/>
        </w:rPr>
        <w:t>Cherie Yaeger (</w:t>
      </w:r>
      <w:r w:rsidR="009B1002">
        <w:rPr>
          <w:rFonts w:ascii="Times New Roman" w:hAnsi="Times New Roman" w:cs="Times New Roman"/>
          <w:szCs w:val="23"/>
        </w:rPr>
        <w:t xml:space="preserve">VTLIB) </w:t>
      </w:r>
      <w:r>
        <w:rPr>
          <w:rFonts w:ascii="Times New Roman" w:hAnsi="Times New Roman" w:cs="Times New Roman"/>
          <w:szCs w:val="23"/>
        </w:rPr>
        <w:t>Lauren Wallace (VTLIB), Rebekah Irwin, Janette Shaffer (</w:t>
      </w:r>
      <w:r w:rsidR="009B1002">
        <w:rPr>
          <w:rFonts w:ascii="Times New Roman" w:hAnsi="Times New Roman" w:cs="Times New Roman"/>
          <w:szCs w:val="23"/>
        </w:rPr>
        <w:t>VTLIB</w:t>
      </w:r>
      <w:r>
        <w:rPr>
          <w:rFonts w:ascii="Times New Roman" w:hAnsi="Times New Roman" w:cs="Times New Roman"/>
          <w:szCs w:val="23"/>
        </w:rPr>
        <w:t>), Thomas McMurdo (</w:t>
      </w:r>
      <w:r w:rsidR="009B1002">
        <w:rPr>
          <w:rFonts w:ascii="Times New Roman" w:hAnsi="Times New Roman" w:cs="Times New Roman"/>
          <w:szCs w:val="23"/>
        </w:rPr>
        <w:t xml:space="preserve">VTLIB) April Shaw (VTLIB), Josh Muse (VTLIB), </w:t>
      </w:r>
      <w:r w:rsidR="00B0695F">
        <w:rPr>
          <w:rFonts w:ascii="Times New Roman" w:hAnsi="Times New Roman" w:cs="Times New Roman"/>
          <w:szCs w:val="23"/>
        </w:rPr>
        <w:t xml:space="preserve">Jennifer Runyon (USBGN), Matthew O’Donnell (USBGN), Glen </w:t>
      </w:r>
      <w:proofErr w:type="spellStart"/>
      <w:r w:rsidR="00B0695F">
        <w:rPr>
          <w:rFonts w:ascii="Times New Roman" w:hAnsi="Times New Roman" w:cs="Times New Roman"/>
          <w:szCs w:val="23"/>
        </w:rPr>
        <w:t>Guempel</w:t>
      </w:r>
      <w:proofErr w:type="spellEnd"/>
      <w:r w:rsidR="00B0695F">
        <w:rPr>
          <w:rFonts w:ascii="Times New Roman" w:hAnsi="Times New Roman" w:cs="Times New Roman"/>
          <w:szCs w:val="23"/>
        </w:rPr>
        <w:t xml:space="preserve"> (USBGN) </w:t>
      </w:r>
      <w:r w:rsidR="00FC6EED">
        <w:rPr>
          <w:rFonts w:ascii="Times New Roman" w:hAnsi="Times New Roman" w:cs="Times New Roman"/>
          <w:szCs w:val="23"/>
        </w:rPr>
        <w:t>Peter Bergstrom</w:t>
      </w:r>
      <w:r w:rsidR="00B0695F">
        <w:rPr>
          <w:rFonts w:ascii="Times New Roman" w:hAnsi="Times New Roman" w:cs="Times New Roman"/>
          <w:szCs w:val="23"/>
        </w:rPr>
        <w:t>, Rick Cowan</w:t>
      </w:r>
      <w:r w:rsidR="009B1002">
        <w:rPr>
          <w:rFonts w:ascii="Times New Roman" w:hAnsi="Times New Roman" w:cs="Times New Roman"/>
          <w:szCs w:val="23"/>
        </w:rPr>
        <w:t xml:space="preserve">, Alexander Hazzard, Olga Peters, Scott Garvin, Jesse Putnam, Evan Litwin, Rebecca Chalmers, </w:t>
      </w:r>
      <w:bookmarkStart w:id="0" w:name="_GoBack"/>
      <w:bookmarkEnd w:id="0"/>
    </w:p>
    <w:p w14:paraId="125D2B58" w14:textId="77777777" w:rsidR="004B6BA3" w:rsidRDefault="004B6BA3" w:rsidP="004B6BA3">
      <w:pPr>
        <w:pStyle w:val="Default"/>
        <w:rPr>
          <w:rFonts w:ascii="Times New Roman" w:hAnsi="Times New Roman" w:cs="Times New Roman"/>
          <w:b/>
          <w:bCs/>
          <w:szCs w:val="23"/>
        </w:rPr>
      </w:pPr>
    </w:p>
    <w:p w14:paraId="1B54930B" w14:textId="3D3FB98C"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10:02 a.m.</w:t>
      </w:r>
    </w:p>
    <w:p w14:paraId="1699D471" w14:textId="77777777" w:rsidR="004B6BA3" w:rsidRDefault="004B6BA3" w:rsidP="004B6BA3">
      <w:pPr>
        <w:pStyle w:val="Default"/>
        <w:rPr>
          <w:rFonts w:ascii="Times New Roman" w:hAnsi="Times New Roman" w:cs="Times New Roman"/>
          <w:szCs w:val="23"/>
        </w:rPr>
      </w:pPr>
    </w:p>
    <w:p w14:paraId="2677C12A" w14:textId="4E10AB9D" w:rsidR="004B6BA3" w:rsidRDefault="004B6BA3" w:rsidP="004B6BA3">
      <w:pPr>
        <w:pStyle w:val="Default"/>
        <w:rPr>
          <w:rFonts w:ascii="Times New Roman" w:hAnsi="Times New Roman" w:cs="Times New Roman"/>
          <w:b/>
          <w:bCs/>
        </w:rPr>
      </w:pPr>
      <w:r>
        <w:rPr>
          <w:rFonts w:ascii="Times New Roman" w:hAnsi="Times New Roman" w:cs="Times New Roman"/>
          <w:b/>
          <w:bCs/>
        </w:rPr>
        <w:t>Approval of Minutes</w:t>
      </w:r>
    </w:p>
    <w:p w14:paraId="27A49D4D" w14:textId="04B2BAA2" w:rsidR="009D2269" w:rsidRDefault="004B6BA3" w:rsidP="004B6BA3">
      <w:pPr>
        <w:pStyle w:val="Default"/>
        <w:rPr>
          <w:rFonts w:ascii="Times New Roman" w:hAnsi="Times New Roman" w:cs="Times New Roman"/>
          <w:bCs/>
          <w:szCs w:val="23"/>
        </w:rPr>
      </w:pPr>
      <w:r>
        <w:rPr>
          <w:rFonts w:ascii="Times New Roman" w:hAnsi="Times New Roman" w:cs="Times New Roman"/>
          <w:bCs/>
          <w:szCs w:val="23"/>
        </w:rPr>
        <w:t xml:space="preserve">Draft minutes of the </w:t>
      </w:r>
      <w:r w:rsidR="007B367E">
        <w:rPr>
          <w:rFonts w:ascii="Times New Roman" w:hAnsi="Times New Roman" w:cs="Times New Roman"/>
          <w:bCs/>
          <w:szCs w:val="23"/>
        </w:rPr>
        <w:t>May 19</w:t>
      </w:r>
      <w:r>
        <w:rPr>
          <w:rFonts w:ascii="Times New Roman" w:hAnsi="Times New Roman" w:cs="Times New Roman"/>
          <w:bCs/>
          <w:szCs w:val="23"/>
        </w:rPr>
        <w:t xml:space="preserve">, 2020 meeting were distributed to board members for review before the board meeting.  </w:t>
      </w:r>
      <w:r w:rsidR="009D2269">
        <w:rPr>
          <w:rFonts w:ascii="Times New Roman" w:hAnsi="Times New Roman" w:cs="Times New Roman"/>
          <w:bCs/>
          <w:szCs w:val="23"/>
        </w:rPr>
        <w:t>Bruce Post proposed c</w:t>
      </w:r>
      <w:r>
        <w:rPr>
          <w:rFonts w:ascii="Times New Roman" w:hAnsi="Times New Roman" w:cs="Times New Roman"/>
          <w:bCs/>
          <w:szCs w:val="23"/>
        </w:rPr>
        <w:t>hanges to draft minutes.</w:t>
      </w:r>
      <w:r w:rsidR="009D2269">
        <w:rPr>
          <w:rFonts w:ascii="Times New Roman" w:hAnsi="Times New Roman" w:cs="Times New Roman"/>
          <w:bCs/>
          <w:szCs w:val="23"/>
        </w:rPr>
        <w:t xml:space="preserve"> </w:t>
      </w:r>
    </w:p>
    <w:p w14:paraId="58674CD6" w14:textId="77777777" w:rsidR="009D2269" w:rsidRDefault="009D2269" w:rsidP="004B6BA3">
      <w:pPr>
        <w:pStyle w:val="Default"/>
        <w:rPr>
          <w:rFonts w:ascii="Times New Roman" w:hAnsi="Times New Roman" w:cs="Times New Roman"/>
          <w:bCs/>
          <w:szCs w:val="23"/>
        </w:rPr>
      </w:pPr>
    </w:p>
    <w:p w14:paraId="7A5B545B" w14:textId="5491E0AE" w:rsidR="004B6BA3" w:rsidRPr="009D2269" w:rsidRDefault="009D2269" w:rsidP="004B6BA3">
      <w:pPr>
        <w:pStyle w:val="Default"/>
        <w:rPr>
          <w:rFonts w:ascii="Times New Roman" w:hAnsi="Times New Roman" w:cs="Times New Roman"/>
          <w:bCs/>
          <w:szCs w:val="23"/>
        </w:rPr>
      </w:pPr>
      <w:r>
        <w:rPr>
          <w:rFonts w:ascii="Times New Roman" w:hAnsi="Times New Roman" w:cs="Times New Roman"/>
          <w:bCs/>
          <w:szCs w:val="23"/>
        </w:rPr>
        <w:t xml:space="preserve">Tom Frank made a motion to approve the May 19, 2020 board minutes with proposed changes. Deborah Granquist seconded the motion. </w:t>
      </w:r>
      <w:r w:rsidR="004B6BA3">
        <w:rPr>
          <w:rFonts w:ascii="Times New Roman" w:hAnsi="Times New Roman" w:cs="Times New Roman"/>
          <w:szCs w:val="23"/>
        </w:rPr>
        <w:t xml:space="preserve">All members approved unanimously in favor to adopt the minutes of </w:t>
      </w:r>
      <w:r w:rsidR="00401AA0">
        <w:rPr>
          <w:rFonts w:ascii="Times New Roman" w:hAnsi="Times New Roman" w:cs="Times New Roman"/>
          <w:szCs w:val="23"/>
        </w:rPr>
        <w:t>May 19, 2020</w:t>
      </w:r>
      <w:r w:rsidR="004B6BA3">
        <w:rPr>
          <w:rFonts w:ascii="Times New Roman" w:hAnsi="Times New Roman" w:cs="Times New Roman"/>
          <w:szCs w:val="23"/>
        </w:rPr>
        <w:t>.</w:t>
      </w:r>
    </w:p>
    <w:p w14:paraId="0CB1C229" w14:textId="58EDCBD6" w:rsidR="004B6BA3" w:rsidRDefault="004B6BA3" w:rsidP="00E40B0A">
      <w:pPr>
        <w:ind w:right="3479"/>
        <w:rPr>
          <w:rFonts w:ascii="Times New Roman" w:hAnsi="Times New Roman" w:cs="Times New Roman"/>
          <w:b/>
          <w:spacing w:val="-2"/>
          <w:sz w:val="24"/>
          <w:szCs w:val="24"/>
        </w:rPr>
      </w:pPr>
    </w:p>
    <w:p w14:paraId="7EDDE5C9" w14:textId="6ABA3394" w:rsidR="00AF4DA1" w:rsidRDefault="00AF4DA1" w:rsidP="00AF4DA1">
      <w:pPr>
        <w:shd w:val="clear" w:color="auto" w:fill="FFFFFF"/>
        <w:rPr>
          <w:rFonts w:ascii="Times New Roman" w:eastAsia="Times New Roman" w:hAnsi="Times New Roman" w:cs="Times New Roman"/>
          <w:b/>
          <w:bCs/>
          <w:sz w:val="24"/>
          <w:szCs w:val="24"/>
        </w:rPr>
      </w:pPr>
      <w:r w:rsidRPr="00117B4C">
        <w:rPr>
          <w:rFonts w:ascii="Times New Roman" w:eastAsia="Times New Roman" w:hAnsi="Times New Roman" w:cs="Times New Roman"/>
          <w:b/>
          <w:bCs/>
          <w:sz w:val="24"/>
          <w:szCs w:val="24"/>
        </w:rPr>
        <w:t>Department of Libraries</w:t>
      </w:r>
      <w:r w:rsidR="003723CD">
        <w:rPr>
          <w:rFonts w:ascii="Times New Roman" w:eastAsia="Times New Roman" w:hAnsi="Times New Roman" w:cs="Times New Roman"/>
          <w:b/>
          <w:bCs/>
          <w:sz w:val="24"/>
          <w:szCs w:val="24"/>
        </w:rPr>
        <w:t xml:space="preserve"> Update</w:t>
      </w:r>
      <w:r w:rsidRPr="00117B4C">
        <w:rPr>
          <w:rFonts w:ascii="Times New Roman" w:eastAsia="Times New Roman" w:hAnsi="Times New Roman" w:cs="Times New Roman"/>
          <w:b/>
          <w:bCs/>
          <w:sz w:val="24"/>
          <w:szCs w:val="24"/>
        </w:rPr>
        <w:t xml:space="preserve">, State Librarian </w:t>
      </w:r>
    </w:p>
    <w:p w14:paraId="5DABAC8B" w14:textId="6CD839AE" w:rsidR="00AF4DA1" w:rsidRDefault="00AF4DA1" w:rsidP="00E40B0A">
      <w:pPr>
        <w:ind w:right="3479"/>
        <w:rPr>
          <w:rFonts w:ascii="Times New Roman" w:eastAsia="Times New Roman" w:hAnsi="Times New Roman" w:cs="Times New Roman"/>
          <w:color w:val="252423"/>
          <w:sz w:val="24"/>
          <w:szCs w:val="24"/>
        </w:rPr>
      </w:pPr>
    </w:p>
    <w:p w14:paraId="3E29AB0B" w14:textId="3CE94BB1" w:rsidR="000725E7" w:rsidRPr="00FE503F" w:rsidRDefault="00656280" w:rsidP="00656280">
      <w:pPr>
        <w:rPr>
          <w:rFonts w:ascii="Times New Roman" w:hAnsi="Times New Roman" w:cs="Times New Roman"/>
          <w:sz w:val="24"/>
          <w:szCs w:val="24"/>
        </w:rPr>
      </w:pPr>
      <w:r w:rsidRPr="00FE503F">
        <w:rPr>
          <w:rFonts w:ascii="Times New Roman" w:eastAsia="Times New Roman" w:hAnsi="Times New Roman" w:cs="Times New Roman"/>
          <w:color w:val="252423"/>
          <w:sz w:val="24"/>
          <w:szCs w:val="24"/>
        </w:rPr>
        <w:t xml:space="preserve">Librarian Jason Broughton updated the board on </w:t>
      </w:r>
      <w:r w:rsidRPr="00FE503F">
        <w:rPr>
          <w:rFonts w:ascii="Times New Roman" w:hAnsi="Times New Roman" w:cs="Times New Roman"/>
          <w:sz w:val="24"/>
          <w:szCs w:val="24"/>
        </w:rPr>
        <w:t xml:space="preserve">projects, plans, and announcements.  </w:t>
      </w:r>
    </w:p>
    <w:p w14:paraId="491847F3" w14:textId="77777777" w:rsidR="00FE503F" w:rsidRPr="00FE503F" w:rsidRDefault="00FE503F" w:rsidP="00FE503F">
      <w:pPr>
        <w:widowControl/>
        <w:autoSpaceDE w:val="0"/>
        <w:autoSpaceDN w:val="0"/>
        <w:adjustRightInd w:val="0"/>
        <w:rPr>
          <w:rFonts w:ascii="Times New Roman" w:hAnsi="Times New Roman" w:cs="Times New Roman"/>
          <w:color w:val="000000"/>
          <w:sz w:val="24"/>
          <w:szCs w:val="24"/>
        </w:rPr>
      </w:pPr>
    </w:p>
    <w:p w14:paraId="438D0EBE" w14:textId="7E1673C1" w:rsidR="00FE503F" w:rsidRDefault="00FE503F" w:rsidP="00FE503F">
      <w:pPr>
        <w:widowControl/>
        <w:autoSpaceDE w:val="0"/>
        <w:autoSpaceDN w:val="0"/>
        <w:adjustRightInd w:val="0"/>
        <w:rPr>
          <w:rFonts w:ascii="Times New Roman" w:hAnsi="Times New Roman" w:cs="Times New Roman"/>
          <w:color w:val="000000"/>
          <w:sz w:val="24"/>
          <w:szCs w:val="24"/>
        </w:rPr>
      </w:pPr>
      <w:r w:rsidRPr="00FE503F">
        <w:rPr>
          <w:rFonts w:ascii="Times New Roman" w:hAnsi="Times New Roman" w:cs="Times New Roman"/>
          <w:color w:val="000000"/>
          <w:sz w:val="24"/>
          <w:szCs w:val="24"/>
        </w:rPr>
        <w:t>Purchase and Promotion of Statewide Reading Platform for Vermonters &amp; Public Libraries</w:t>
      </w:r>
      <w:r>
        <w:rPr>
          <w:rFonts w:ascii="Times New Roman" w:hAnsi="Times New Roman" w:cs="Times New Roman"/>
          <w:color w:val="000000"/>
          <w:sz w:val="24"/>
          <w:szCs w:val="24"/>
        </w:rPr>
        <w:t xml:space="preserve">: </w:t>
      </w:r>
      <w:r w:rsidRPr="00FE503F">
        <w:rPr>
          <w:rFonts w:ascii="Times New Roman" w:hAnsi="Times New Roman" w:cs="Times New Roman"/>
          <w:color w:val="000000"/>
          <w:sz w:val="24"/>
          <w:szCs w:val="24"/>
        </w:rPr>
        <w:t xml:space="preserve">The Department of Libraries has purchased </w:t>
      </w:r>
      <w:proofErr w:type="spellStart"/>
      <w:r w:rsidRPr="00FE503F">
        <w:rPr>
          <w:rFonts w:ascii="Times New Roman" w:hAnsi="Times New Roman" w:cs="Times New Roman"/>
          <w:color w:val="000000"/>
          <w:sz w:val="24"/>
          <w:szCs w:val="24"/>
        </w:rPr>
        <w:t>Beanstack</w:t>
      </w:r>
      <w:proofErr w:type="spellEnd"/>
      <w:r w:rsidRPr="00FE503F">
        <w:rPr>
          <w:rFonts w:ascii="Times New Roman" w:hAnsi="Times New Roman" w:cs="Times New Roman"/>
          <w:color w:val="000000"/>
          <w:sz w:val="24"/>
          <w:szCs w:val="24"/>
        </w:rPr>
        <w:t xml:space="preserve"> for its statewide reading statistics platform. </w:t>
      </w:r>
      <w:proofErr w:type="spellStart"/>
      <w:r w:rsidRPr="00FE503F">
        <w:rPr>
          <w:rFonts w:ascii="Times New Roman" w:hAnsi="Times New Roman" w:cs="Times New Roman"/>
          <w:color w:val="0000FF"/>
          <w:sz w:val="24"/>
          <w:szCs w:val="24"/>
        </w:rPr>
        <w:t>Beanstack</w:t>
      </w:r>
      <w:proofErr w:type="spellEnd"/>
      <w:r w:rsidRPr="00FE503F">
        <w:rPr>
          <w:rFonts w:ascii="Times New Roman" w:hAnsi="Times New Roman" w:cs="Times New Roman"/>
          <w:color w:val="0000FF"/>
          <w:sz w:val="24"/>
          <w:szCs w:val="24"/>
        </w:rPr>
        <w:t xml:space="preserve"> </w:t>
      </w:r>
      <w:r w:rsidRPr="00FE503F">
        <w:rPr>
          <w:rFonts w:ascii="Times New Roman" w:hAnsi="Times New Roman" w:cs="Times New Roman"/>
          <w:color w:val="000000"/>
          <w:sz w:val="24"/>
          <w:szCs w:val="24"/>
        </w:rPr>
        <w:t xml:space="preserve">provides a mobile-friendly site for local families to participate in the Library's programs, including summer reading, early literacy initiatives, and book clubs for teens and adults. This statewide purchase will allow LIB to examine literacy and reading statistics as it relates to what is known as “Summer Reading Slide” and literacy stats with the Agency of Education. </w:t>
      </w:r>
    </w:p>
    <w:p w14:paraId="1EA73B1D" w14:textId="77777777" w:rsidR="00FE503F" w:rsidRPr="00FE503F" w:rsidRDefault="00FE503F" w:rsidP="00FE503F">
      <w:pPr>
        <w:widowControl/>
        <w:autoSpaceDE w:val="0"/>
        <w:autoSpaceDN w:val="0"/>
        <w:adjustRightInd w:val="0"/>
        <w:rPr>
          <w:rFonts w:ascii="Times New Roman" w:hAnsi="Times New Roman" w:cs="Times New Roman"/>
          <w:color w:val="000000"/>
          <w:sz w:val="24"/>
          <w:szCs w:val="24"/>
        </w:rPr>
      </w:pPr>
    </w:p>
    <w:p w14:paraId="457B1FCB" w14:textId="157B6438" w:rsidR="00FE503F" w:rsidRPr="00FE503F" w:rsidRDefault="00FE503F" w:rsidP="00FE503F">
      <w:pPr>
        <w:rPr>
          <w:rFonts w:ascii="Times New Roman" w:hAnsi="Times New Roman" w:cs="Times New Roman"/>
          <w:sz w:val="24"/>
          <w:szCs w:val="24"/>
        </w:rPr>
      </w:pPr>
      <w:r w:rsidRPr="00FE503F">
        <w:rPr>
          <w:rFonts w:ascii="Times New Roman" w:hAnsi="Times New Roman" w:cs="Times New Roman"/>
          <w:color w:val="000000"/>
          <w:sz w:val="24"/>
          <w:szCs w:val="24"/>
        </w:rPr>
        <w:t xml:space="preserve">Promotion of National Institute of Health Resources, Health-centered Patron Services and Community Engagement, and Mindfulness for Library Staff (LIB): The Vermont Department of Libraries received a National Network of Libraries of Medicine (NNLM) grant to support libraries around topics related to rural health, particularly areas of gerontology, mental health, and helping libraries with responsive collection </w:t>
      </w:r>
      <w:r w:rsidRPr="00FE503F">
        <w:rPr>
          <w:rFonts w:ascii="Times New Roman" w:hAnsi="Times New Roman" w:cs="Times New Roman"/>
          <w:color w:val="000000"/>
          <w:sz w:val="24"/>
          <w:szCs w:val="24"/>
        </w:rPr>
        <w:lastRenderedPageBreak/>
        <w:t>development and programming related to contemporary topics, laws, medicinal plants, and health awareness.</w:t>
      </w:r>
    </w:p>
    <w:p w14:paraId="44382BCB" w14:textId="77777777" w:rsidR="009E2B65" w:rsidRPr="00AF4DA1" w:rsidRDefault="009E2B65" w:rsidP="00E40B0A">
      <w:pPr>
        <w:ind w:right="3479"/>
        <w:rPr>
          <w:rFonts w:ascii="Times New Roman" w:eastAsia="Times New Roman" w:hAnsi="Times New Roman" w:cs="Times New Roman"/>
          <w:color w:val="252423"/>
          <w:sz w:val="24"/>
          <w:szCs w:val="24"/>
        </w:rPr>
      </w:pPr>
    </w:p>
    <w:p w14:paraId="24C1C747" w14:textId="6091FD2E" w:rsidR="00AF4DA1" w:rsidRDefault="00CC694C" w:rsidP="00CC694C">
      <w:pPr>
        <w:ind w:right="180"/>
        <w:rPr>
          <w:rFonts w:ascii="Times New Roman" w:hAnsi="Times New Roman" w:cs="Times New Roman"/>
          <w:color w:val="000000"/>
          <w:sz w:val="23"/>
          <w:szCs w:val="23"/>
        </w:rPr>
      </w:pPr>
      <w:proofErr w:type="spellStart"/>
      <w:r w:rsidRPr="00CC694C">
        <w:rPr>
          <w:rFonts w:ascii="Times New Roman" w:hAnsi="Times New Roman" w:cs="Times New Roman"/>
          <w:color w:val="000000"/>
          <w:sz w:val="23"/>
          <w:szCs w:val="23"/>
        </w:rPr>
        <w:t>LGBTQia</w:t>
      </w:r>
      <w:proofErr w:type="spellEnd"/>
      <w:r w:rsidRPr="00CC694C">
        <w:rPr>
          <w:rFonts w:ascii="Times New Roman" w:hAnsi="Times New Roman" w:cs="Times New Roman"/>
          <w:color w:val="000000"/>
          <w:sz w:val="23"/>
          <w:szCs w:val="23"/>
        </w:rPr>
        <w:t>+ Identities and the Library: VTLIB, th</w:t>
      </w:r>
      <w:r>
        <w:rPr>
          <w:rFonts w:ascii="Times New Roman" w:hAnsi="Times New Roman" w:cs="Times New Roman"/>
          <w:color w:val="000000"/>
          <w:sz w:val="23"/>
          <w:szCs w:val="23"/>
        </w:rPr>
        <w:t xml:space="preserve">e </w:t>
      </w:r>
      <w:r w:rsidRPr="00CC694C">
        <w:rPr>
          <w:rFonts w:ascii="Times New Roman" w:hAnsi="Times New Roman" w:cs="Times New Roman"/>
          <w:color w:val="000000"/>
          <w:sz w:val="23"/>
          <w:szCs w:val="23"/>
        </w:rPr>
        <w:t>Vermont Library Association, and the Vermont School Library Association hosted a panel discussion on the intersection of LGBTQ+ identities and library services.</w:t>
      </w:r>
    </w:p>
    <w:p w14:paraId="5BAABB41" w14:textId="3FDE9BE2" w:rsidR="00CC694C" w:rsidRDefault="00CC694C" w:rsidP="00CC694C">
      <w:pPr>
        <w:ind w:right="180"/>
        <w:rPr>
          <w:rFonts w:ascii="Times New Roman" w:hAnsi="Times New Roman" w:cs="Times New Roman"/>
          <w:color w:val="000000"/>
          <w:sz w:val="23"/>
          <w:szCs w:val="23"/>
        </w:rPr>
      </w:pPr>
    </w:p>
    <w:p w14:paraId="013F15C1" w14:textId="77777777" w:rsidR="00CC694C" w:rsidRPr="00CC694C" w:rsidRDefault="00CC694C" w:rsidP="00CC694C">
      <w:pPr>
        <w:widowControl/>
        <w:autoSpaceDE w:val="0"/>
        <w:autoSpaceDN w:val="0"/>
        <w:adjustRightInd w:val="0"/>
        <w:rPr>
          <w:rFonts w:ascii="Times New Roman" w:hAnsi="Times New Roman" w:cs="Times New Roman"/>
          <w:color w:val="000000"/>
          <w:sz w:val="24"/>
          <w:szCs w:val="24"/>
        </w:rPr>
      </w:pPr>
      <w:r w:rsidRPr="00CC694C">
        <w:rPr>
          <w:rFonts w:ascii="Times New Roman" w:hAnsi="Times New Roman" w:cs="Times New Roman"/>
          <w:color w:val="000000"/>
          <w:sz w:val="24"/>
          <w:szCs w:val="24"/>
        </w:rPr>
        <w:t xml:space="preserve">Promotion of the American Library Association webinar on Reading and Race - ALA's Public Programs Office for a one-hour webinar to learn about free ALA book club resources that can help us navigate these difficult conversations and critically examine race and privilege. This webinar is open to everyone, including representatives of libraries, bookstores, informal reading groups, or any other venue interested in holding thoughtful conversations about race and identity. In this webinar, we will look at the Great Stories Club "Deeper Than Our Skins" collection. Deeper Than Our Skins" is part of the Great Stories Club series on Truth, Racial Healing &amp; Transformation, offered in partnership with the WK Kellogg Foundation. </w:t>
      </w:r>
    </w:p>
    <w:p w14:paraId="6C3230ED" w14:textId="77777777" w:rsidR="00CC694C" w:rsidRPr="00CC694C" w:rsidRDefault="00CC694C" w:rsidP="00CC694C">
      <w:pPr>
        <w:widowControl/>
        <w:autoSpaceDE w:val="0"/>
        <w:autoSpaceDN w:val="0"/>
        <w:adjustRightInd w:val="0"/>
        <w:rPr>
          <w:rFonts w:ascii="Times New Roman" w:hAnsi="Times New Roman" w:cs="Times New Roman"/>
          <w:color w:val="0000FF"/>
          <w:sz w:val="24"/>
          <w:szCs w:val="24"/>
        </w:rPr>
      </w:pPr>
      <w:r w:rsidRPr="00CC694C">
        <w:rPr>
          <w:rFonts w:ascii="Times New Roman" w:hAnsi="Times New Roman" w:cs="Times New Roman"/>
          <w:color w:val="000000"/>
          <w:sz w:val="24"/>
          <w:szCs w:val="24"/>
        </w:rPr>
        <w:t xml:space="preserve">Creation and publication of library resource page “Racial and Social Justice Resources” (LIB): Resources included on the portal are: Vermont Projects &amp; Organizations, Historical Resources, Booklists, Caregiver &amp; Educators, Black, Indigenous and People of Color Authors with a Vermont Connection, Continuing Education, and Speakers. This portal will continually be updated and is considered a work in progress as we find new things to add and get suggestions from our community. </w:t>
      </w:r>
      <w:r w:rsidRPr="00CC694C">
        <w:rPr>
          <w:rFonts w:ascii="Times New Roman" w:hAnsi="Times New Roman" w:cs="Times New Roman"/>
          <w:color w:val="0000FF"/>
          <w:sz w:val="24"/>
          <w:szCs w:val="24"/>
        </w:rPr>
        <w:t xml:space="preserve">https://libraries.vermont.gov/services/racialjusticeresources </w:t>
      </w:r>
    </w:p>
    <w:p w14:paraId="5C8BED8E" w14:textId="77777777" w:rsidR="00CC694C" w:rsidRPr="00CC694C" w:rsidRDefault="00CC694C" w:rsidP="00CC694C">
      <w:pPr>
        <w:widowControl/>
        <w:autoSpaceDE w:val="0"/>
        <w:autoSpaceDN w:val="0"/>
        <w:adjustRightInd w:val="0"/>
        <w:rPr>
          <w:rFonts w:ascii="Times New Roman" w:hAnsi="Times New Roman" w:cs="Times New Roman"/>
          <w:color w:val="000000"/>
          <w:sz w:val="24"/>
          <w:szCs w:val="24"/>
        </w:rPr>
      </w:pPr>
      <w:r w:rsidRPr="00CC694C">
        <w:rPr>
          <w:rFonts w:ascii="Times New Roman" w:hAnsi="Times New Roman" w:cs="Times New Roman"/>
          <w:color w:val="000000"/>
          <w:sz w:val="24"/>
          <w:szCs w:val="24"/>
        </w:rPr>
        <w:t xml:space="preserve">The Department of Libraries is promoting a new portal published by the Smithsonian’s National Museum of African American History and Culture in Washington, D.C.: </w:t>
      </w:r>
      <w:r w:rsidRPr="00CC694C">
        <w:rPr>
          <w:rFonts w:ascii="Times New Roman" w:hAnsi="Times New Roman" w:cs="Times New Roman"/>
          <w:color w:val="126C91"/>
          <w:sz w:val="24"/>
          <w:szCs w:val="24"/>
        </w:rPr>
        <w:t xml:space="preserve">Talking About Race, </w:t>
      </w:r>
      <w:r w:rsidRPr="00CC694C">
        <w:rPr>
          <w:rFonts w:ascii="Times New Roman" w:hAnsi="Times New Roman" w:cs="Times New Roman"/>
          <w:color w:val="000000"/>
          <w:sz w:val="24"/>
          <w:szCs w:val="24"/>
        </w:rPr>
        <w:t xml:space="preserve">as it offers resources to help parents, teachers, caregivers, and the general public have conversations about race. </w:t>
      </w:r>
    </w:p>
    <w:p w14:paraId="5A0EFCD3" w14:textId="7F2556E5" w:rsidR="00CC694C" w:rsidRPr="00CC694C" w:rsidRDefault="00CC694C" w:rsidP="00CC694C">
      <w:pPr>
        <w:ind w:right="180"/>
        <w:rPr>
          <w:rFonts w:ascii="Times New Roman" w:hAnsi="Times New Roman" w:cs="Times New Roman"/>
          <w:b/>
          <w:spacing w:val="-2"/>
          <w:sz w:val="24"/>
          <w:szCs w:val="24"/>
        </w:rPr>
      </w:pPr>
      <w:r w:rsidRPr="00CC694C">
        <w:rPr>
          <w:rFonts w:ascii="Times New Roman" w:hAnsi="Times New Roman" w:cs="Times New Roman"/>
          <w:color w:val="000000"/>
          <w:sz w:val="24"/>
          <w:szCs w:val="24"/>
        </w:rPr>
        <w:t xml:space="preserve">For libraries preparing to address a variety of emotions as libraries reopen there are quick </w:t>
      </w:r>
      <w:r w:rsidRPr="00CC694C">
        <w:rPr>
          <w:rFonts w:ascii="Times New Roman" w:hAnsi="Times New Roman" w:cs="Times New Roman"/>
          <w:color w:val="0000FF"/>
          <w:sz w:val="24"/>
          <w:szCs w:val="24"/>
        </w:rPr>
        <w:t>Tips for Dealing with Angry Patrons When Your Library Reopens</w:t>
      </w:r>
      <w:r w:rsidRPr="00CC694C">
        <w:rPr>
          <w:rFonts w:ascii="Times New Roman" w:hAnsi="Times New Roman" w:cs="Times New Roman"/>
          <w:color w:val="000000"/>
          <w:sz w:val="24"/>
          <w:szCs w:val="24"/>
        </w:rPr>
        <w:t>. This six-minute YouTube video offers several good de-escalation reminders.</w:t>
      </w:r>
    </w:p>
    <w:p w14:paraId="5355353E" w14:textId="77777777" w:rsidR="00AF4DA1" w:rsidRDefault="00AF4DA1" w:rsidP="00D42329">
      <w:pPr>
        <w:shd w:val="clear" w:color="auto" w:fill="FFFFFF"/>
        <w:rPr>
          <w:rFonts w:ascii="Times New Roman" w:eastAsia="Times New Roman" w:hAnsi="Times New Roman" w:cs="Times New Roman"/>
          <w:b/>
          <w:bCs/>
          <w:color w:val="252423"/>
          <w:sz w:val="24"/>
          <w:szCs w:val="24"/>
        </w:rPr>
      </w:pPr>
    </w:p>
    <w:p w14:paraId="515760FA" w14:textId="3B8408DF" w:rsidR="00D42329" w:rsidRPr="00AE68AF" w:rsidRDefault="00AE68AF" w:rsidP="00D42329">
      <w:pPr>
        <w:shd w:val="clear" w:color="auto" w:fill="FFFFFF"/>
        <w:rPr>
          <w:rFonts w:ascii="Times New Roman" w:eastAsia="Times New Roman" w:hAnsi="Times New Roman" w:cs="Times New Roman"/>
          <w:b/>
          <w:bCs/>
          <w:color w:val="252423"/>
          <w:sz w:val="24"/>
          <w:szCs w:val="24"/>
        </w:rPr>
      </w:pPr>
      <w:r>
        <w:rPr>
          <w:rFonts w:ascii="Times New Roman" w:eastAsia="Times New Roman" w:hAnsi="Times New Roman" w:cs="Times New Roman"/>
          <w:b/>
          <w:bCs/>
          <w:color w:val="252423"/>
          <w:sz w:val="24"/>
          <w:szCs w:val="24"/>
        </w:rPr>
        <w:t>Geographic Naming</w:t>
      </w:r>
    </w:p>
    <w:p w14:paraId="4BB8E336" w14:textId="029A2B95" w:rsidR="00656280" w:rsidRDefault="00656280" w:rsidP="00656280">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heard two petitions for Geographic Naming</w:t>
      </w:r>
    </w:p>
    <w:p w14:paraId="0EF171FA" w14:textId="26CFA56D" w:rsidR="00656280" w:rsidRDefault="00656280" w:rsidP="00656280">
      <w:pPr>
        <w:pStyle w:val="TableParagraph"/>
        <w:numPr>
          <w:ilvl w:val="0"/>
          <w:numId w:val="25"/>
        </w:numPr>
        <w:ind w:left="414" w:hanging="234"/>
        <w:rPr>
          <w:rFonts w:ascii="Times New Roman" w:eastAsia="Times New Roman" w:hAnsi="Times New Roman" w:cs="Times New Roman"/>
          <w:sz w:val="24"/>
          <w:szCs w:val="24"/>
        </w:rPr>
      </w:pPr>
      <w:r>
        <w:rPr>
          <w:rFonts w:ascii="Times New Roman" w:eastAsia="Times New Roman" w:hAnsi="Times New Roman" w:cs="Times New Roman"/>
          <w:sz w:val="24"/>
          <w:szCs w:val="24"/>
        </w:rPr>
        <w:t>Cold Springs, Bellows Falls</w:t>
      </w:r>
      <w:r w:rsidR="00FC6EED">
        <w:rPr>
          <w:rFonts w:ascii="Times New Roman" w:eastAsia="Times New Roman" w:hAnsi="Times New Roman" w:cs="Times New Roman"/>
          <w:sz w:val="24"/>
          <w:szCs w:val="24"/>
        </w:rPr>
        <w:t xml:space="preserve"> – Petitioner Peter Bergstrom spoke on the history of th</w:t>
      </w:r>
      <w:r w:rsidR="00B0695F">
        <w:rPr>
          <w:rFonts w:ascii="Times New Roman" w:eastAsia="Times New Roman" w:hAnsi="Times New Roman" w:cs="Times New Roman"/>
          <w:sz w:val="24"/>
          <w:szCs w:val="24"/>
        </w:rPr>
        <w:t>e Cold Springs</w:t>
      </w:r>
      <w:r w:rsidR="00FC6EED">
        <w:rPr>
          <w:rFonts w:ascii="Times New Roman" w:eastAsia="Times New Roman" w:hAnsi="Times New Roman" w:cs="Times New Roman"/>
          <w:sz w:val="24"/>
          <w:szCs w:val="24"/>
        </w:rPr>
        <w:t xml:space="preserve"> name request and </w:t>
      </w:r>
      <w:r w:rsidR="00B0695F">
        <w:rPr>
          <w:rFonts w:ascii="Times New Roman" w:eastAsia="Times New Roman" w:hAnsi="Times New Roman" w:cs="Times New Roman"/>
          <w:sz w:val="24"/>
          <w:szCs w:val="24"/>
        </w:rPr>
        <w:t xml:space="preserve">stated that </w:t>
      </w:r>
      <w:r w:rsidR="00FC6EED">
        <w:rPr>
          <w:rFonts w:ascii="Times New Roman" w:eastAsia="Times New Roman" w:hAnsi="Times New Roman" w:cs="Times New Roman"/>
          <w:sz w:val="24"/>
          <w:szCs w:val="24"/>
        </w:rPr>
        <w:t xml:space="preserve">approval </w:t>
      </w:r>
      <w:r w:rsidR="00B0695F">
        <w:rPr>
          <w:rFonts w:ascii="Times New Roman" w:eastAsia="Times New Roman" w:hAnsi="Times New Roman" w:cs="Times New Roman"/>
          <w:sz w:val="24"/>
          <w:szCs w:val="24"/>
        </w:rPr>
        <w:t>for this name has been</w:t>
      </w:r>
      <w:r w:rsidR="00FC6EED">
        <w:rPr>
          <w:rFonts w:ascii="Times New Roman" w:eastAsia="Times New Roman" w:hAnsi="Times New Roman" w:cs="Times New Roman"/>
          <w:sz w:val="24"/>
          <w:szCs w:val="24"/>
        </w:rPr>
        <w:t xml:space="preserve"> given by the Selectboard of the Town of Rockingham. </w:t>
      </w:r>
    </w:p>
    <w:p w14:paraId="5FAE31C0" w14:textId="070A12A7" w:rsidR="00656280" w:rsidRDefault="00656280" w:rsidP="00656280">
      <w:pPr>
        <w:pStyle w:val="TableParagraph"/>
        <w:numPr>
          <w:ilvl w:val="0"/>
          <w:numId w:val="25"/>
        </w:numPr>
        <w:ind w:left="414" w:hanging="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Guild Brook, </w:t>
      </w:r>
      <w:proofErr w:type="spellStart"/>
      <w:r>
        <w:rPr>
          <w:rFonts w:ascii="Times New Roman" w:eastAsia="Times New Roman" w:hAnsi="Times New Roman" w:cs="Times New Roman"/>
          <w:sz w:val="24"/>
          <w:szCs w:val="24"/>
        </w:rPr>
        <w:t>Cambridgeport</w:t>
      </w:r>
      <w:proofErr w:type="spellEnd"/>
      <w:r>
        <w:rPr>
          <w:rFonts w:ascii="Times New Roman" w:eastAsia="Times New Roman" w:hAnsi="Times New Roman" w:cs="Times New Roman"/>
          <w:sz w:val="24"/>
          <w:szCs w:val="24"/>
        </w:rPr>
        <w:t>, VT</w:t>
      </w:r>
      <w:r w:rsidR="00B0695F">
        <w:rPr>
          <w:rFonts w:ascii="Times New Roman" w:eastAsia="Times New Roman" w:hAnsi="Times New Roman" w:cs="Times New Roman"/>
          <w:sz w:val="24"/>
          <w:szCs w:val="24"/>
        </w:rPr>
        <w:t xml:space="preserve"> – Petitioner Rick Cowan spoke on the history of the Guild Brook name request and stated approval for this name has been given by the town Selectboard for </w:t>
      </w:r>
      <w:proofErr w:type="spellStart"/>
      <w:r w:rsidR="00B0695F">
        <w:rPr>
          <w:rFonts w:ascii="Times New Roman" w:eastAsia="Times New Roman" w:hAnsi="Times New Roman" w:cs="Times New Roman"/>
          <w:sz w:val="24"/>
          <w:szCs w:val="24"/>
        </w:rPr>
        <w:t>Cambridgeport</w:t>
      </w:r>
      <w:proofErr w:type="spellEnd"/>
      <w:r w:rsidR="00B0695F">
        <w:rPr>
          <w:rFonts w:ascii="Times New Roman" w:eastAsia="Times New Roman" w:hAnsi="Times New Roman" w:cs="Times New Roman"/>
          <w:sz w:val="24"/>
          <w:szCs w:val="24"/>
        </w:rPr>
        <w:t>.</w:t>
      </w:r>
    </w:p>
    <w:p w14:paraId="658B5AA6" w14:textId="77777777" w:rsidR="00B41C27" w:rsidRDefault="00B41C27" w:rsidP="00B0695F">
      <w:pPr>
        <w:pStyle w:val="TableParagraph"/>
        <w:rPr>
          <w:rFonts w:ascii="Times New Roman" w:eastAsia="Times New Roman" w:hAnsi="Times New Roman" w:cs="Times New Roman"/>
          <w:sz w:val="24"/>
          <w:szCs w:val="24"/>
        </w:rPr>
      </w:pPr>
    </w:p>
    <w:p w14:paraId="287A5228" w14:textId="5EF7B896" w:rsidR="00B0695F" w:rsidRDefault="00B0695F" w:rsidP="00B0695F">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Post stated that each naming request must be voted on individually. Deb Granquist stated that based on the work of the petitioner and VTLIB for the name Colds Springs in Bellows Falls the naming request meets state standards. Deb Granquist made a motion to approve the name Cold Springs </w:t>
      </w:r>
      <w:r w:rsidR="00B41C27">
        <w:rPr>
          <w:rFonts w:ascii="Times New Roman" w:eastAsia="Times New Roman" w:hAnsi="Times New Roman" w:cs="Times New Roman"/>
          <w:sz w:val="24"/>
          <w:szCs w:val="24"/>
        </w:rPr>
        <w:t>located in</w:t>
      </w:r>
      <w:r>
        <w:rPr>
          <w:rFonts w:ascii="Times New Roman" w:eastAsia="Times New Roman" w:hAnsi="Times New Roman" w:cs="Times New Roman"/>
          <w:sz w:val="24"/>
          <w:szCs w:val="24"/>
        </w:rPr>
        <w:t xml:space="preserve"> Bellows Falls. Linda </w:t>
      </w:r>
      <w:proofErr w:type="spellStart"/>
      <w:r>
        <w:rPr>
          <w:rFonts w:ascii="Times New Roman" w:eastAsia="Times New Roman" w:hAnsi="Times New Roman" w:cs="Times New Roman"/>
          <w:sz w:val="24"/>
          <w:szCs w:val="24"/>
        </w:rPr>
        <w:t>Saarinjoki</w:t>
      </w:r>
      <w:proofErr w:type="spellEnd"/>
      <w:r>
        <w:rPr>
          <w:rFonts w:ascii="Times New Roman" w:eastAsia="Times New Roman" w:hAnsi="Times New Roman" w:cs="Times New Roman"/>
          <w:sz w:val="24"/>
          <w:szCs w:val="24"/>
        </w:rPr>
        <w:t xml:space="preserve"> seconded.  </w:t>
      </w:r>
      <w:r w:rsidR="00B41C27">
        <w:rPr>
          <w:rFonts w:ascii="Times New Roman" w:eastAsia="Times New Roman" w:hAnsi="Times New Roman" w:cs="Times New Roman"/>
          <w:sz w:val="24"/>
          <w:szCs w:val="24"/>
        </w:rPr>
        <w:t>The name of Cold Springs in Bellows Falls, VT was approved and passed unanimously.</w:t>
      </w:r>
    </w:p>
    <w:p w14:paraId="283677F0" w14:textId="4CA4043C" w:rsidR="00B41C27" w:rsidRDefault="00B41C27" w:rsidP="00B0695F">
      <w:pPr>
        <w:pStyle w:val="TableParagraph"/>
        <w:rPr>
          <w:rFonts w:ascii="Times New Roman" w:eastAsia="Times New Roman" w:hAnsi="Times New Roman" w:cs="Times New Roman"/>
          <w:sz w:val="24"/>
          <w:szCs w:val="24"/>
        </w:rPr>
      </w:pPr>
    </w:p>
    <w:p w14:paraId="4B4347AA" w14:textId="334CE9A4" w:rsidR="00B41C27" w:rsidRDefault="00B41C27" w:rsidP="00B0695F">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Post asked for any further comments on the naming request for Guild Brook in </w:t>
      </w:r>
      <w:proofErr w:type="spellStart"/>
      <w:r>
        <w:rPr>
          <w:rFonts w:ascii="Times New Roman" w:eastAsia="Times New Roman" w:hAnsi="Times New Roman" w:cs="Times New Roman"/>
          <w:sz w:val="24"/>
          <w:szCs w:val="24"/>
        </w:rPr>
        <w:t>Cambridgeport</w:t>
      </w:r>
      <w:proofErr w:type="spellEnd"/>
      <w:r>
        <w:rPr>
          <w:rFonts w:ascii="Times New Roman" w:eastAsia="Times New Roman" w:hAnsi="Times New Roman" w:cs="Times New Roman"/>
          <w:sz w:val="24"/>
          <w:szCs w:val="24"/>
        </w:rPr>
        <w:t xml:space="preserve">. Deb Granquist made a motion to vote to approve the name Guild Brook located in </w:t>
      </w:r>
      <w:proofErr w:type="spellStart"/>
      <w:r>
        <w:rPr>
          <w:rFonts w:ascii="Times New Roman" w:eastAsia="Times New Roman" w:hAnsi="Times New Roman" w:cs="Times New Roman"/>
          <w:sz w:val="24"/>
          <w:szCs w:val="24"/>
        </w:rPr>
        <w:t>Cambridgeport</w:t>
      </w:r>
      <w:proofErr w:type="spellEnd"/>
      <w:r>
        <w:rPr>
          <w:rFonts w:ascii="Times New Roman" w:eastAsia="Times New Roman" w:hAnsi="Times New Roman" w:cs="Times New Roman"/>
          <w:sz w:val="24"/>
          <w:szCs w:val="24"/>
        </w:rPr>
        <w:t xml:space="preserve">. Maxie Ewins seconded the motion. The name of Guild Brook in </w:t>
      </w:r>
      <w:proofErr w:type="spellStart"/>
      <w:r>
        <w:rPr>
          <w:rFonts w:ascii="Times New Roman" w:eastAsia="Times New Roman" w:hAnsi="Times New Roman" w:cs="Times New Roman"/>
          <w:sz w:val="24"/>
          <w:szCs w:val="24"/>
        </w:rPr>
        <w:t>Cambridgeport</w:t>
      </w:r>
      <w:proofErr w:type="spellEnd"/>
      <w:r>
        <w:rPr>
          <w:rFonts w:ascii="Times New Roman" w:eastAsia="Times New Roman" w:hAnsi="Times New Roman" w:cs="Times New Roman"/>
          <w:sz w:val="24"/>
          <w:szCs w:val="24"/>
        </w:rPr>
        <w:t>, VT was approved and passed unanimously.</w:t>
      </w:r>
    </w:p>
    <w:p w14:paraId="28AC005C" w14:textId="6996A3B5" w:rsidR="00B41C27" w:rsidRDefault="00B41C27" w:rsidP="00B0695F">
      <w:pPr>
        <w:pStyle w:val="TableParagraph"/>
        <w:rPr>
          <w:rFonts w:ascii="Times New Roman" w:eastAsia="Times New Roman" w:hAnsi="Times New Roman" w:cs="Times New Roman"/>
          <w:sz w:val="24"/>
          <w:szCs w:val="24"/>
        </w:rPr>
      </w:pPr>
    </w:p>
    <w:p w14:paraId="077EEBD7" w14:textId="041994FD" w:rsidR="009B1002" w:rsidRDefault="00B41C27" w:rsidP="009B1002">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then moved on to review the current and updated geographic naming policies and procedures in place for the Board and VTLIB. Deb Granquist requested that clarification is needed from the Attorney General’s Office (AGO) of who is considered an ‘interested person’ on for geographic naming petitions. A motion was made by Tom Frank</w:t>
      </w:r>
      <w:r w:rsidR="009B1002">
        <w:rPr>
          <w:rFonts w:ascii="Times New Roman" w:eastAsia="Times New Roman" w:hAnsi="Times New Roman" w:cs="Times New Roman"/>
          <w:sz w:val="24"/>
          <w:szCs w:val="24"/>
        </w:rPr>
        <w:t>, and seconded by Maxie Ewins,</w:t>
      </w:r>
      <w:r>
        <w:rPr>
          <w:rFonts w:ascii="Times New Roman" w:eastAsia="Times New Roman" w:hAnsi="Times New Roman" w:cs="Times New Roman"/>
          <w:sz w:val="24"/>
          <w:szCs w:val="24"/>
        </w:rPr>
        <w:t xml:space="preserve"> to table any further discussion on review of geographic naming policies and procedures until VTLIB had a chance to talk to the AGO. This will be discussed at the October meeting.</w:t>
      </w:r>
      <w:r w:rsidR="009B1002">
        <w:rPr>
          <w:rFonts w:ascii="Times New Roman" w:eastAsia="Times New Roman" w:hAnsi="Times New Roman" w:cs="Times New Roman"/>
          <w:sz w:val="24"/>
          <w:szCs w:val="24"/>
        </w:rPr>
        <w:t xml:space="preserve"> This motion was passed unanimously.</w:t>
      </w:r>
    </w:p>
    <w:p w14:paraId="647556E5" w14:textId="77777777" w:rsidR="009B1002" w:rsidRDefault="009B1002" w:rsidP="009B1002">
      <w:pPr>
        <w:pStyle w:val="TableParagraph"/>
        <w:rPr>
          <w:rFonts w:ascii="Times New Roman" w:eastAsia="Times New Roman" w:hAnsi="Times New Roman" w:cs="Times New Roman"/>
          <w:sz w:val="24"/>
          <w:szCs w:val="24"/>
        </w:rPr>
      </w:pPr>
    </w:p>
    <w:p w14:paraId="3B104E5F" w14:textId="2A512ED8" w:rsidR="009570A1" w:rsidRPr="009B1002" w:rsidRDefault="009570A1" w:rsidP="009B1002">
      <w:pPr>
        <w:pStyle w:val="TableParagraph"/>
        <w:rPr>
          <w:rFonts w:ascii="Times New Roman" w:eastAsia="Times New Roman" w:hAnsi="Times New Roman" w:cs="Times New Roman"/>
          <w:sz w:val="24"/>
          <w:szCs w:val="24"/>
        </w:rPr>
      </w:pPr>
      <w:r>
        <w:rPr>
          <w:rFonts w:ascii="Times New Roman" w:eastAsia="Times New Roman" w:hAnsi="Times New Roman" w:cs="Times New Roman"/>
          <w:b/>
          <w:bCs/>
          <w:color w:val="252423"/>
          <w:sz w:val="24"/>
          <w:szCs w:val="24"/>
        </w:rPr>
        <w:lastRenderedPageBreak/>
        <w:t>COVID-19 &amp; Vermont Libraries</w:t>
      </w:r>
    </w:p>
    <w:p w14:paraId="0D4B5746" w14:textId="15EF423E" w:rsidR="009E2B65" w:rsidRDefault="009E2B65" w:rsidP="009E2B65">
      <w:pPr>
        <w:shd w:val="clear" w:color="auto" w:fill="FFFFFF"/>
        <w:rPr>
          <w:rFonts w:ascii="Times New Roman" w:eastAsia="Times New Roman" w:hAnsi="Times New Roman" w:cs="Times New Roman"/>
          <w:color w:val="252423"/>
          <w:sz w:val="24"/>
          <w:szCs w:val="24"/>
        </w:rPr>
      </w:pPr>
    </w:p>
    <w:p w14:paraId="1C668A5C" w14:textId="4FD2EBAC" w:rsidR="009B7427" w:rsidRDefault="009E2B65" w:rsidP="00560247">
      <w:pPr>
        <w:shd w:val="clear" w:color="auto" w:fill="FFFFFF"/>
        <w:rPr>
          <w:rFonts w:ascii="Times New Roman" w:eastAsia="Times New Roman" w:hAnsi="Times New Roman" w:cs="Times New Roman"/>
          <w:color w:val="252423"/>
          <w:sz w:val="24"/>
          <w:szCs w:val="24"/>
        </w:rPr>
      </w:pPr>
      <w:r w:rsidRPr="00560247">
        <w:rPr>
          <w:rFonts w:ascii="Times New Roman" w:eastAsia="Times New Roman" w:hAnsi="Times New Roman" w:cs="Times New Roman"/>
          <w:color w:val="252423"/>
          <w:sz w:val="24"/>
          <w:szCs w:val="24"/>
        </w:rPr>
        <w:t xml:space="preserve">State Librarian Broughton </w:t>
      </w:r>
      <w:r w:rsidR="000725E7" w:rsidRPr="00560247">
        <w:rPr>
          <w:rFonts w:ascii="Times New Roman" w:eastAsia="Times New Roman" w:hAnsi="Times New Roman" w:cs="Times New Roman"/>
          <w:color w:val="252423"/>
          <w:sz w:val="24"/>
          <w:szCs w:val="24"/>
        </w:rPr>
        <w:t>talked about the needs of librarians for re-opening to the public</w:t>
      </w:r>
      <w:r w:rsidR="00560247">
        <w:rPr>
          <w:rFonts w:ascii="Times New Roman" w:eastAsia="Times New Roman" w:hAnsi="Times New Roman" w:cs="Times New Roman"/>
          <w:color w:val="252423"/>
          <w:sz w:val="24"/>
          <w:szCs w:val="24"/>
        </w:rPr>
        <w:t xml:space="preserve"> and how the Department is spending CARES Act funding</w:t>
      </w:r>
      <w:r w:rsidR="000725E7" w:rsidRPr="00560247">
        <w:rPr>
          <w:rFonts w:ascii="Times New Roman" w:eastAsia="Times New Roman" w:hAnsi="Times New Roman" w:cs="Times New Roman"/>
          <w:color w:val="252423"/>
          <w:sz w:val="24"/>
          <w:szCs w:val="24"/>
        </w:rPr>
        <w:t xml:space="preserve">. </w:t>
      </w:r>
      <w:r w:rsidR="00560247" w:rsidRPr="00560247">
        <w:rPr>
          <w:rFonts w:ascii="Times New Roman" w:eastAsia="Times New Roman" w:hAnsi="Times New Roman" w:cs="Times New Roman"/>
          <w:color w:val="252423"/>
          <w:sz w:val="24"/>
          <w:szCs w:val="24"/>
        </w:rPr>
        <w:t>Broughton talked about the need for discussions between libraries and their local governments to make library re-opening safe for the public and the library employees.</w:t>
      </w:r>
    </w:p>
    <w:p w14:paraId="69A7F834" w14:textId="6BE9D11C" w:rsidR="00AB2673" w:rsidRDefault="00AB2673" w:rsidP="00560247">
      <w:pPr>
        <w:shd w:val="clear" w:color="auto" w:fill="FFFFFF"/>
        <w:rPr>
          <w:rFonts w:ascii="Times New Roman" w:eastAsia="Times New Roman" w:hAnsi="Times New Roman" w:cs="Times New Roman"/>
          <w:color w:val="252423"/>
          <w:sz w:val="24"/>
          <w:szCs w:val="24"/>
        </w:rPr>
      </w:pPr>
    </w:p>
    <w:p w14:paraId="605316F0" w14:textId="650D18AA" w:rsidR="00AB2673" w:rsidRDefault="00AB2673" w:rsidP="00560247">
      <w:pPr>
        <w:shd w:val="clear" w:color="auto" w:fill="FFFFFF"/>
        <w:rPr>
          <w:rFonts w:ascii="Times New Roman" w:eastAsia="Times New Roman" w:hAnsi="Times New Roman" w:cs="Times New Roman"/>
          <w:color w:val="252423"/>
          <w:sz w:val="24"/>
          <w:szCs w:val="24"/>
        </w:rPr>
      </w:pPr>
      <w:r>
        <w:rPr>
          <w:rFonts w:ascii="Times New Roman" w:eastAsia="Times New Roman" w:hAnsi="Times New Roman" w:cs="Times New Roman"/>
          <w:color w:val="252423"/>
          <w:sz w:val="24"/>
          <w:szCs w:val="24"/>
        </w:rPr>
        <w:t xml:space="preserve">Deborah Granquist thanked VTLIB for the help they are providing for small libraries throughout the state during this time. Tom Frank also thanked Jason and the Department for doing all they are doing with less during these times. </w:t>
      </w:r>
    </w:p>
    <w:p w14:paraId="5866F18E" w14:textId="004DAB6F" w:rsidR="009B7427" w:rsidRDefault="009B7427" w:rsidP="00D42329">
      <w:pPr>
        <w:shd w:val="clear" w:color="auto" w:fill="FFFFFF"/>
        <w:rPr>
          <w:rFonts w:ascii="Times New Roman" w:eastAsia="Times New Roman" w:hAnsi="Times New Roman" w:cs="Times New Roman"/>
          <w:color w:val="252423"/>
          <w:sz w:val="24"/>
          <w:szCs w:val="24"/>
        </w:rPr>
      </w:pPr>
    </w:p>
    <w:p w14:paraId="5361CAFD" w14:textId="0E9FEA86" w:rsidR="00AB2673" w:rsidRDefault="009B7427" w:rsidP="00D42329">
      <w:pPr>
        <w:shd w:val="clear" w:color="auto" w:fill="FFFFFF"/>
        <w:rPr>
          <w:rFonts w:ascii="Times New Roman" w:hAnsi="Times New Roman" w:cs="Times New Roman"/>
          <w:b/>
          <w:bCs/>
          <w:sz w:val="24"/>
          <w:szCs w:val="24"/>
        </w:rPr>
      </w:pPr>
      <w:r w:rsidRPr="009B7427">
        <w:rPr>
          <w:rFonts w:ascii="Times New Roman" w:hAnsi="Times New Roman" w:cs="Times New Roman"/>
          <w:b/>
          <w:bCs/>
          <w:sz w:val="24"/>
          <w:szCs w:val="24"/>
        </w:rPr>
        <w:t>Other Business</w:t>
      </w:r>
    </w:p>
    <w:p w14:paraId="27F4C8E2" w14:textId="74CB5466" w:rsidR="00AB2673" w:rsidRDefault="00AB2673" w:rsidP="00D42329">
      <w:pPr>
        <w:shd w:val="clear" w:color="auto" w:fill="FFFFFF"/>
        <w:rPr>
          <w:rFonts w:ascii="Times New Roman" w:hAnsi="Times New Roman" w:cs="Times New Roman"/>
          <w:sz w:val="24"/>
          <w:szCs w:val="24"/>
        </w:rPr>
      </w:pPr>
    </w:p>
    <w:p w14:paraId="3771C624" w14:textId="1B2983DF" w:rsidR="00AB2673" w:rsidRDefault="00AB2673" w:rsidP="00D42329">
      <w:pPr>
        <w:shd w:val="clear" w:color="auto" w:fill="FFFFFF"/>
        <w:rPr>
          <w:rFonts w:ascii="Times New Roman" w:hAnsi="Times New Roman" w:cs="Times New Roman"/>
          <w:sz w:val="24"/>
          <w:szCs w:val="24"/>
        </w:rPr>
      </w:pPr>
      <w:r>
        <w:rPr>
          <w:rFonts w:ascii="Times New Roman" w:hAnsi="Times New Roman" w:cs="Times New Roman"/>
          <w:sz w:val="24"/>
          <w:szCs w:val="24"/>
        </w:rPr>
        <w:t>No other business discussed.</w:t>
      </w:r>
    </w:p>
    <w:p w14:paraId="22B4BCE8" w14:textId="77777777" w:rsidR="00AB2673" w:rsidRPr="00AB2673" w:rsidRDefault="00AB2673" w:rsidP="00D42329">
      <w:pPr>
        <w:shd w:val="clear" w:color="auto" w:fill="FFFFFF"/>
        <w:rPr>
          <w:rFonts w:ascii="Times New Roman" w:hAnsi="Times New Roman" w:cs="Times New Roman"/>
          <w:sz w:val="24"/>
          <w:szCs w:val="24"/>
        </w:rPr>
      </w:pPr>
    </w:p>
    <w:p w14:paraId="339CE6C1" w14:textId="1FF7DB06" w:rsidR="00BE7DAE" w:rsidRDefault="00BE7DAE" w:rsidP="00BE7DAE">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w:t>
      </w:r>
      <w:r w:rsidR="00FC6EED">
        <w:rPr>
          <w:rFonts w:ascii="Times New Roman" w:hAnsi="Times New Roman" w:cs="Times New Roman"/>
          <w:bCs/>
          <w:szCs w:val="23"/>
        </w:rPr>
        <w:t xml:space="preserve"> 12:00</w:t>
      </w:r>
    </w:p>
    <w:p w14:paraId="76E951FC" w14:textId="77777777" w:rsidR="009B7427" w:rsidRPr="009B7427" w:rsidRDefault="009B7427" w:rsidP="00D42329">
      <w:pPr>
        <w:shd w:val="clear" w:color="auto" w:fill="FFFFFF"/>
        <w:rPr>
          <w:rFonts w:ascii="Times New Roman" w:eastAsia="Times New Roman" w:hAnsi="Times New Roman" w:cs="Times New Roman"/>
          <w:color w:val="252423"/>
          <w:sz w:val="24"/>
          <w:szCs w:val="24"/>
        </w:rPr>
      </w:pP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7E77" w14:textId="77777777" w:rsidR="007A0994" w:rsidRDefault="007A0994" w:rsidP="00F3326E">
      <w:r>
        <w:separator/>
      </w:r>
    </w:p>
  </w:endnote>
  <w:endnote w:type="continuationSeparator" w:id="0">
    <w:p w14:paraId="6A6831DE" w14:textId="77777777" w:rsidR="007A0994" w:rsidRDefault="007A0994"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EDCF" w14:textId="77777777" w:rsidR="007A0994" w:rsidRDefault="007A0994" w:rsidP="00F3326E">
      <w:r>
        <w:separator/>
      </w:r>
    </w:p>
  </w:footnote>
  <w:footnote w:type="continuationSeparator" w:id="0">
    <w:p w14:paraId="61E66B51" w14:textId="77777777" w:rsidR="007A0994" w:rsidRDefault="007A0994"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5"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15"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0"/>
  </w:num>
  <w:num w:numId="4">
    <w:abstractNumId w:val="16"/>
  </w:num>
  <w:num w:numId="5">
    <w:abstractNumId w:val="20"/>
  </w:num>
  <w:num w:numId="6">
    <w:abstractNumId w:val="13"/>
  </w:num>
  <w:num w:numId="7">
    <w:abstractNumId w:val="19"/>
  </w:num>
  <w:num w:numId="8">
    <w:abstractNumId w:val="22"/>
  </w:num>
  <w:num w:numId="9">
    <w:abstractNumId w:val="3"/>
  </w:num>
  <w:num w:numId="10">
    <w:abstractNumId w:val="24"/>
  </w:num>
  <w:num w:numId="11">
    <w:abstractNumId w:val="15"/>
  </w:num>
  <w:num w:numId="12">
    <w:abstractNumId w:val="7"/>
  </w:num>
  <w:num w:numId="13">
    <w:abstractNumId w:val="2"/>
  </w:num>
  <w:num w:numId="14">
    <w:abstractNumId w:val="10"/>
  </w:num>
  <w:num w:numId="15">
    <w:abstractNumId w:val="21"/>
  </w:num>
  <w:num w:numId="16">
    <w:abstractNumId w:val="8"/>
  </w:num>
  <w:num w:numId="17">
    <w:abstractNumId w:val="23"/>
  </w:num>
  <w:num w:numId="18">
    <w:abstractNumId w:val="12"/>
  </w:num>
  <w:num w:numId="19">
    <w:abstractNumId w:val="5"/>
  </w:num>
  <w:num w:numId="20">
    <w:abstractNumId w:val="11"/>
  </w:num>
  <w:num w:numId="21">
    <w:abstractNumId w:val="1"/>
  </w:num>
  <w:num w:numId="22">
    <w:abstractNumId w:val="9"/>
  </w:num>
  <w:num w:numId="23">
    <w:abstractNumId w:val="18"/>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40109"/>
    <w:rsid w:val="000407FA"/>
    <w:rsid w:val="0005540E"/>
    <w:rsid w:val="00061A46"/>
    <w:rsid w:val="00065F0E"/>
    <w:rsid w:val="000725E7"/>
    <w:rsid w:val="000B00E6"/>
    <w:rsid w:val="000B290D"/>
    <w:rsid w:val="000B3EDD"/>
    <w:rsid w:val="000D5762"/>
    <w:rsid w:val="000D6E49"/>
    <w:rsid w:val="001050D6"/>
    <w:rsid w:val="001151F9"/>
    <w:rsid w:val="00117B4C"/>
    <w:rsid w:val="001269B4"/>
    <w:rsid w:val="00151FA7"/>
    <w:rsid w:val="001A5A59"/>
    <w:rsid w:val="001A6E4E"/>
    <w:rsid w:val="001B0387"/>
    <w:rsid w:val="001B7B6D"/>
    <w:rsid w:val="001D1F92"/>
    <w:rsid w:val="001D7394"/>
    <w:rsid w:val="00256E73"/>
    <w:rsid w:val="002720E3"/>
    <w:rsid w:val="002942ED"/>
    <w:rsid w:val="0029638C"/>
    <w:rsid w:val="00300452"/>
    <w:rsid w:val="003255FC"/>
    <w:rsid w:val="00357525"/>
    <w:rsid w:val="003578BB"/>
    <w:rsid w:val="003654AB"/>
    <w:rsid w:val="00371796"/>
    <w:rsid w:val="003723CD"/>
    <w:rsid w:val="00394EA1"/>
    <w:rsid w:val="00394F83"/>
    <w:rsid w:val="003A08A5"/>
    <w:rsid w:val="003A5A05"/>
    <w:rsid w:val="003B6C62"/>
    <w:rsid w:val="003D2E12"/>
    <w:rsid w:val="003D59A4"/>
    <w:rsid w:val="003D739F"/>
    <w:rsid w:val="00401AA0"/>
    <w:rsid w:val="004100E5"/>
    <w:rsid w:val="00416738"/>
    <w:rsid w:val="00456DFE"/>
    <w:rsid w:val="004848CF"/>
    <w:rsid w:val="004A4561"/>
    <w:rsid w:val="004A6827"/>
    <w:rsid w:val="004B6BA3"/>
    <w:rsid w:val="004B737B"/>
    <w:rsid w:val="004D290B"/>
    <w:rsid w:val="004E3FE7"/>
    <w:rsid w:val="0050129F"/>
    <w:rsid w:val="00512E06"/>
    <w:rsid w:val="00515D4C"/>
    <w:rsid w:val="00535A15"/>
    <w:rsid w:val="0054428C"/>
    <w:rsid w:val="005473C7"/>
    <w:rsid w:val="005512A1"/>
    <w:rsid w:val="00560247"/>
    <w:rsid w:val="00574B35"/>
    <w:rsid w:val="00574FB4"/>
    <w:rsid w:val="0059353A"/>
    <w:rsid w:val="005B618F"/>
    <w:rsid w:val="005D283B"/>
    <w:rsid w:val="005D5E5B"/>
    <w:rsid w:val="005E4163"/>
    <w:rsid w:val="00620D8D"/>
    <w:rsid w:val="006543A2"/>
    <w:rsid w:val="00656280"/>
    <w:rsid w:val="00667241"/>
    <w:rsid w:val="006712A0"/>
    <w:rsid w:val="006A3979"/>
    <w:rsid w:val="006F44F5"/>
    <w:rsid w:val="00705EB9"/>
    <w:rsid w:val="00710E9D"/>
    <w:rsid w:val="00724100"/>
    <w:rsid w:val="00767AA2"/>
    <w:rsid w:val="00785789"/>
    <w:rsid w:val="00791450"/>
    <w:rsid w:val="007A0994"/>
    <w:rsid w:val="007A3BA8"/>
    <w:rsid w:val="007B367E"/>
    <w:rsid w:val="007B5420"/>
    <w:rsid w:val="007C1D68"/>
    <w:rsid w:val="007E1305"/>
    <w:rsid w:val="00811975"/>
    <w:rsid w:val="008A27B9"/>
    <w:rsid w:val="008B37C5"/>
    <w:rsid w:val="008F64B2"/>
    <w:rsid w:val="009011B5"/>
    <w:rsid w:val="00936390"/>
    <w:rsid w:val="00936972"/>
    <w:rsid w:val="00943DBC"/>
    <w:rsid w:val="009570A1"/>
    <w:rsid w:val="009A1DDB"/>
    <w:rsid w:val="009B1002"/>
    <w:rsid w:val="009B7427"/>
    <w:rsid w:val="009D2269"/>
    <w:rsid w:val="009E2B65"/>
    <w:rsid w:val="009E5A17"/>
    <w:rsid w:val="009E6D18"/>
    <w:rsid w:val="009F1012"/>
    <w:rsid w:val="00A139D9"/>
    <w:rsid w:val="00A15492"/>
    <w:rsid w:val="00A363B7"/>
    <w:rsid w:val="00A54241"/>
    <w:rsid w:val="00AA72C3"/>
    <w:rsid w:val="00AB2673"/>
    <w:rsid w:val="00AC5CD1"/>
    <w:rsid w:val="00AD33AA"/>
    <w:rsid w:val="00AD6F7D"/>
    <w:rsid w:val="00AE68AF"/>
    <w:rsid w:val="00AF4B6D"/>
    <w:rsid w:val="00AF4DA1"/>
    <w:rsid w:val="00B01B34"/>
    <w:rsid w:val="00B0695F"/>
    <w:rsid w:val="00B3712C"/>
    <w:rsid w:val="00B37928"/>
    <w:rsid w:val="00B41C27"/>
    <w:rsid w:val="00B642AC"/>
    <w:rsid w:val="00B7377D"/>
    <w:rsid w:val="00B77234"/>
    <w:rsid w:val="00BA5FD4"/>
    <w:rsid w:val="00BB2DBD"/>
    <w:rsid w:val="00BC2AB5"/>
    <w:rsid w:val="00BC5257"/>
    <w:rsid w:val="00BC5442"/>
    <w:rsid w:val="00BC5DCC"/>
    <w:rsid w:val="00BE3E06"/>
    <w:rsid w:val="00BE7DAE"/>
    <w:rsid w:val="00C33FC6"/>
    <w:rsid w:val="00C34BC1"/>
    <w:rsid w:val="00C863E3"/>
    <w:rsid w:val="00CA3654"/>
    <w:rsid w:val="00CC694C"/>
    <w:rsid w:val="00CD33D3"/>
    <w:rsid w:val="00CD6C14"/>
    <w:rsid w:val="00D14203"/>
    <w:rsid w:val="00D3480F"/>
    <w:rsid w:val="00D42329"/>
    <w:rsid w:val="00D47687"/>
    <w:rsid w:val="00D702DF"/>
    <w:rsid w:val="00D808CC"/>
    <w:rsid w:val="00D92859"/>
    <w:rsid w:val="00D9579B"/>
    <w:rsid w:val="00DA2FC3"/>
    <w:rsid w:val="00DC74CC"/>
    <w:rsid w:val="00DE5412"/>
    <w:rsid w:val="00DE7624"/>
    <w:rsid w:val="00E03FA9"/>
    <w:rsid w:val="00E40287"/>
    <w:rsid w:val="00E40B0A"/>
    <w:rsid w:val="00E64CA1"/>
    <w:rsid w:val="00EA2FFC"/>
    <w:rsid w:val="00EB5CD4"/>
    <w:rsid w:val="00EB5E49"/>
    <w:rsid w:val="00EC314A"/>
    <w:rsid w:val="00ED60AD"/>
    <w:rsid w:val="00EF671E"/>
    <w:rsid w:val="00F05035"/>
    <w:rsid w:val="00F22E3D"/>
    <w:rsid w:val="00F3261D"/>
    <w:rsid w:val="00F3326E"/>
    <w:rsid w:val="00F62365"/>
    <w:rsid w:val="00F74036"/>
    <w:rsid w:val="00F77896"/>
    <w:rsid w:val="00F8031B"/>
    <w:rsid w:val="00F84CD7"/>
    <w:rsid w:val="00F85430"/>
    <w:rsid w:val="00FB5EF2"/>
    <w:rsid w:val="00FC6EED"/>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D2E62-1D3B-4078-80F0-F99D18BB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Yaeger, Cherie</cp:lastModifiedBy>
  <cp:revision>9</cp:revision>
  <cp:lastPrinted>2018-10-08T12:59:00Z</cp:lastPrinted>
  <dcterms:created xsi:type="dcterms:W3CDTF">2020-07-14T13:16:00Z</dcterms:created>
  <dcterms:modified xsi:type="dcterms:W3CDTF">2020-10-12T17:15:00Z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