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2D3" w:rsidRPr="001372D3" w:rsidRDefault="001372D3" w:rsidP="00696911">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1372D3">
        <w:rPr>
          <w:rFonts w:ascii="Times New Roman" w:eastAsia="Times New Roman" w:hAnsi="Times New Roman" w:cs="Times New Roman"/>
          <w:b/>
          <w:bCs/>
          <w:sz w:val="27"/>
          <w:szCs w:val="27"/>
        </w:rPr>
        <w:t>CIPA</w:t>
      </w:r>
      <w:r w:rsidR="00696911">
        <w:rPr>
          <w:rFonts w:ascii="Times New Roman" w:eastAsia="Times New Roman" w:hAnsi="Times New Roman" w:cs="Times New Roman"/>
          <w:b/>
          <w:bCs/>
          <w:sz w:val="27"/>
          <w:szCs w:val="27"/>
        </w:rPr>
        <w:t xml:space="preserve"> Compliance</w:t>
      </w:r>
    </w:p>
    <w:p w:rsidR="004868DF" w:rsidRDefault="001372D3" w:rsidP="004868DF">
      <w:pPr>
        <w:pStyle w:val="NoSpacing"/>
      </w:pPr>
      <w:r w:rsidRPr="001372D3">
        <w:t>To recei</w:t>
      </w:r>
      <w:r w:rsidR="008A3EE7">
        <w:t>ve support for Internet Access and Basic, Internal Connections, Equipment and</w:t>
      </w:r>
      <w:r w:rsidRPr="001372D3">
        <w:t xml:space="preserve"> Basic Maintenance services from the universal service fund (USF), school and library authorities must certify that they are enforcing a policy of Internet safety that includes measures to block or filter Internet access for both minors and adults to certain visual depictions. The relevant authority with responsibility for administration of the eligible school or library (hereinafter known as the Administrative Authority) must certify the status of its compliance for the purpose of CIPA in order to r</w:t>
      </w:r>
      <w:r w:rsidR="00696911">
        <w:t xml:space="preserve">eceive USF support. </w:t>
      </w:r>
      <w:r w:rsidR="00696911">
        <w:br/>
      </w:r>
      <w:r w:rsidR="00696911">
        <w:br/>
        <w:t xml:space="preserve">Remember you are not required to comply with </w:t>
      </w:r>
      <w:r w:rsidR="00696911" w:rsidRPr="001372D3">
        <w:t>CIPA</w:t>
      </w:r>
      <w:r w:rsidR="00696911">
        <w:t xml:space="preserve"> if your library is requesting </w:t>
      </w:r>
      <w:r w:rsidR="004868DF">
        <w:t xml:space="preserve">discounts </w:t>
      </w:r>
      <w:r w:rsidR="00681FD0">
        <w:t xml:space="preserve">for telecommunications services BUT DO if you are requesting E-rate funds for any of the following services:  </w:t>
      </w:r>
      <w:bookmarkStart w:id="0" w:name="_GoBack"/>
      <w:bookmarkEnd w:id="0"/>
    </w:p>
    <w:p w:rsidR="004868DF" w:rsidRDefault="004868DF" w:rsidP="004868DF">
      <w:pPr>
        <w:pStyle w:val="NoSpacing"/>
        <w:numPr>
          <w:ilvl w:val="0"/>
          <w:numId w:val="3"/>
        </w:numPr>
      </w:pPr>
      <w:r>
        <w:t>Internet Access</w:t>
      </w:r>
    </w:p>
    <w:p w:rsidR="004868DF" w:rsidRDefault="004868DF" w:rsidP="004868DF">
      <w:pPr>
        <w:pStyle w:val="NoSpacing"/>
        <w:numPr>
          <w:ilvl w:val="0"/>
          <w:numId w:val="3"/>
        </w:numPr>
      </w:pPr>
      <w:r>
        <w:t>Internal Connections</w:t>
      </w:r>
    </w:p>
    <w:p w:rsidR="004868DF" w:rsidRPr="001372D3" w:rsidRDefault="004868DF" w:rsidP="004868DF">
      <w:pPr>
        <w:pStyle w:val="NoSpacing"/>
        <w:numPr>
          <w:ilvl w:val="0"/>
          <w:numId w:val="3"/>
        </w:numPr>
      </w:pPr>
      <w:r>
        <w:t>Managed Internet or Broadband services</w:t>
      </w:r>
    </w:p>
    <w:p w:rsidR="001372D3" w:rsidRPr="001372D3" w:rsidRDefault="001372D3" w:rsidP="008A3EE7">
      <w:pPr>
        <w:spacing w:before="100" w:beforeAutospacing="1" w:after="100" w:afterAutospacing="1" w:line="240" w:lineRule="auto"/>
        <w:outlineLvl w:val="3"/>
        <w:rPr>
          <w:rFonts w:ascii="Times New Roman" w:eastAsia="Times New Roman" w:hAnsi="Times New Roman" w:cs="Times New Roman"/>
          <w:b/>
          <w:bCs/>
          <w:sz w:val="24"/>
          <w:szCs w:val="24"/>
        </w:rPr>
      </w:pPr>
      <w:r w:rsidRPr="001372D3">
        <w:rPr>
          <w:rFonts w:ascii="Times New Roman" w:eastAsia="Times New Roman" w:hAnsi="Times New Roman" w:cs="Times New Roman"/>
          <w:b/>
          <w:bCs/>
          <w:sz w:val="24"/>
          <w:szCs w:val="24"/>
        </w:rPr>
        <w:t>Requirements</w:t>
      </w:r>
    </w:p>
    <w:p w:rsidR="001372D3" w:rsidRPr="001372D3" w:rsidRDefault="001372D3" w:rsidP="001372D3">
      <w:pPr>
        <w:spacing w:before="100" w:beforeAutospacing="1" w:after="100" w:afterAutospacing="1" w:line="240" w:lineRule="auto"/>
        <w:rPr>
          <w:rFonts w:ascii="Times New Roman" w:eastAsia="Times New Roman" w:hAnsi="Times New Roman" w:cs="Times New Roman"/>
          <w:sz w:val="24"/>
          <w:szCs w:val="24"/>
        </w:rPr>
      </w:pPr>
      <w:r w:rsidRPr="001372D3">
        <w:rPr>
          <w:rFonts w:ascii="Times New Roman" w:eastAsia="Times New Roman" w:hAnsi="Times New Roman" w:cs="Times New Roman"/>
          <w:sz w:val="24"/>
          <w:szCs w:val="24"/>
        </w:rPr>
        <w:t xml:space="preserve">CIPA requirements include the following three items: </w:t>
      </w:r>
    </w:p>
    <w:p w:rsidR="001372D3" w:rsidRPr="001372D3" w:rsidRDefault="001372D3" w:rsidP="001372D3">
      <w:pPr>
        <w:spacing w:before="100" w:beforeAutospacing="1" w:after="100" w:afterAutospacing="1" w:line="240" w:lineRule="auto"/>
        <w:outlineLvl w:val="4"/>
        <w:rPr>
          <w:rFonts w:ascii="Times New Roman" w:eastAsia="Times New Roman" w:hAnsi="Times New Roman" w:cs="Times New Roman"/>
          <w:b/>
          <w:bCs/>
          <w:sz w:val="20"/>
          <w:szCs w:val="20"/>
        </w:rPr>
      </w:pPr>
      <w:r w:rsidRPr="001372D3">
        <w:rPr>
          <w:rFonts w:ascii="Times New Roman" w:eastAsia="Times New Roman" w:hAnsi="Times New Roman" w:cs="Times New Roman"/>
          <w:b/>
          <w:bCs/>
          <w:sz w:val="20"/>
          <w:szCs w:val="20"/>
        </w:rPr>
        <w:t>1. Internet Safety Policy</w:t>
      </w:r>
    </w:p>
    <w:p w:rsidR="001372D3" w:rsidRPr="001372D3" w:rsidRDefault="001372D3" w:rsidP="001372D3">
      <w:pPr>
        <w:spacing w:before="100" w:beforeAutospacing="1" w:after="100" w:afterAutospacing="1" w:line="240" w:lineRule="auto"/>
        <w:rPr>
          <w:rFonts w:ascii="Times New Roman" w:eastAsia="Times New Roman" w:hAnsi="Times New Roman" w:cs="Times New Roman"/>
          <w:sz w:val="24"/>
          <w:szCs w:val="24"/>
        </w:rPr>
      </w:pPr>
      <w:r w:rsidRPr="001372D3">
        <w:rPr>
          <w:rFonts w:ascii="Times New Roman" w:eastAsia="Times New Roman" w:hAnsi="Times New Roman" w:cs="Times New Roman"/>
          <w:sz w:val="24"/>
          <w:szCs w:val="24"/>
        </w:rPr>
        <w:t>Schools and libraries receiving universal service discounts are required to adopt and enforce an Internet safety policy that includes a technology protection measure that protects against access by adults and minors to visual depictions that are obscene, child pornography, or — with respect to use of computers with Internet access by minors — harmful to minors.</w:t>
      </w:r>
    </w:p>
    <w:p w:rsidR="001372D3" w:rsidRPr="001372D3" w:rsidRDefault="001372D3" w:rsidP="001372D3">
      <w:pPr>
        <w:spacing w:before="100" w:beforeAutospacing="1" w:after="100" w:afterAutospacing="1" w:line="240" w:lineRule="auto"/>
        <w:rPr>
          <w:rFonts w:ascii="Times New Roman" w:eastAsia="Times New Roman" w:hAnsi="Times New Roman" w:cs="Times New Roman"/>
          <w:sz w:val="24"/>
          <w:szCs w:val="24"/>
        </w:rPr>
      </w:pPr>
      <w:r w:rsidRPr="001372D3">
        <w:rPr>
          <w:rFonts w:ascii="Times New Roman" w:eastAsia="Times New Roman" w:hAnsi="Times New Roman" w:cs="Times New Roman"/>
          <w:sz w:val="24"/>
          <w:szCs w:val="24"/>
        </w:rPr>
        <w:t>The Internet safety policy must address all of the following issues:</w:t>
      </w:r>
    </w:p>
    <w:p w:rsidR="001372D3" w:rsidRPr="001372D3" w:rsidRDefault="001372D3" w:rsidP="001372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372D3">
        <w:rPr>
          <w:rFonts w:ascii="Times New Roman" w:eastAsia="Times New Roman" w:hAnsi="Times New Roman" w:cs="Times New Roman"/>
          <w:sz w:val="24"/>
          <w:szCs w:val="24"/>
        </w:rPr>
        <w:t xml:space="preserve">Access by minors to inappropriate matter on the Internet and World Wide Web </w:t>
      </w:r>
    </w:p>
    <w:p w:rsidR="001372D3" w:rsidRPr="001372D3" w:rsidRDefault="001372D3" w:rsidP="001372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372D3">
        <w:rPr>
          <w:rFonts w:ascii="Times New Roman" w:eastAsia="Times New Roman" w:hAnsi="Times New Roman" w:cs="Times New Roman"/>
          <w:sz w:val="24"/>
          <w:szCs w:val="24"/>
        </w:rPr>
        <w:t xml:space="preserve">The safety and security of minors when using electronic mail, chat rooms, and other forms of direct electronic communications </w:t>
      </w:r>
    </w:p>
    <w:p w:rsidR="001372D3" w:rsidRPr="001372D3" w:rsidRDefault="001372D3" w:rsidP="001372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372D3">
        <w:rPr>
          <w:rFonts w:ascii="Times New Roman" w:eastAsia="Times New Roman" w:hAnsi="Times New Roman" w:cs="Times New Roman"/>
          <w:sz w:val="24"/>
          <w:szCs w:val="24"/>
        </w:rPr>
        <w:t xml:space="preserve">Unauthorized access including "hacking" and other unlawful activities by minors online </w:t>
      </w:r>
    </w:p>
    <w:p w:rsidR="001372D3" w:rsidRPr="001372D3" w:rsidRDefault="001372D3" w:rsidP="001372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372D3">
        <w:rPr>
          <w:rFonts w:ascii="Times New Roman" w:eastAsia="Times New Roman" w:hAnsi="Times New Roman" w:cs="Times New Roman"/>
          <w:sz w:val="24"/>
          <w:szCs w:val="24"/>
        </w:rPr>
        <w:t xml:space="preserve">Unauthorized disclosure, use, and dissemination of personal information regarding minors </w:t>
      </w:r>
    </w:p>
    <w:p w:rsidR="001372D3" w:rsidRPr="001372D3" w:rsidRDefault="001372D3" w:rsidP="001372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372D3">
        <w:rPr>
          <w:rFonts w:ascii="Times New Roman" w:eastAsia="Times New Roman" w:hAnsi="Times New Roman" w:cs="Times New Roman"/>
          <w:sz w:val="24"/>
          <w:szCs w:val="24"/>
        </w:rPr>
        <w:t xml:space="preserve">Measures designed to restrict minors' access to materials harmful to minors </w:t>
      </w:r>
    </w:p>
    <w:p w:rsidR="001372D3" w:rsidRPr="001372D3" w:rsidRDefault="001372D3" w:rsidP="003A3AB1">
      <w:pPr>
        <w:spacing w:before="100" w:beforeAutospacing="1" w:after="100" w:afterAutospacing="1" w:line="240" w:lineRule="auto"/>
        <w:rPr>
          <w:rFonts w:ascii="Times New Roman" w:eastAsia="Times New Roman" w:hAnsi="Times New Roman" w:cs="Times New Roman"/>
          <w:sz w:val="24"/>
          <w:szCs w:val="24"/>
        </w:rPr>
      </w:pPr>
      <w:r w:rsidRPr="001372D3">
        <w:rPr>
          <w:rFonts w:ascii="Times New Roman" w:eastAsia="Times New Roman" w:hAnsi="Times New Roman" w:cs="Times New Roman"/>
          <w:sz w:val="24"/>
          <w:szCs w:val="24"/>
        </w:rPr>
        <w:t>For schools, the policy must also include monitoring the online activities of minors. Note: beginning July 1, 2012, when schools certify their compliance with CIPA, they will also be certifying that their Internet safety policies have been updated to provide for educating minors about appropriate online behavior, including interacting with other individuals on social networking websites and in chat rooms, cyberbullying awareness, and response.</w:t>
      </w:r>
    </w:p>
    <w:p w:rsidR="001372D3" w:rsidRPr="001372D3" w:rsidRDefault="001372D3" w:rsidP="001372D3">
      <w:pPr>
        <w:spacing w:before="100" w:beforeAutospacing="1" w:after="100" w:afterAutospacing="1" w:line="240" w:lineRule="auto"/>
        <w:outlineLvl w:val="4"/>
        <w:rPr>
          <w:rFonts w:ascii="Times New Roman" w:eastAsia="Times New Roman" w:hAnsi="Times New Roman" w:cs="Times New Roman"/>
          <w:b/>
          <w:bCs/>
          <w:sz w:val="20"/>
          <w:szCs w:val="20"/>
        </w:rPr>
      </w:pPr>
      <w:r w:rsidRPr="001372D3">
        <w:rPr>
          <w:rFonts w:ascii="Times New Roman" w:eastAsia="Times New Roman" w:hAnsi="Times New Roman" w:cs="Times New Roman"/>
          <w:b/>
          <w:bCs/>
          <w:sz w:val="20"/>
          <w:szCs w:val="20"/>
        </w:rPr>
        <w:t>2. Technology Protection Measure</w:t>
      </w:r>
    </w:p>
    <w:p w:rsidR="001372D3" w:rsidRPr="001372D3" w:rsidRDefault="001372D3" w:rsidP="001372D3">
      <w:pPr>
        <w:spacing w:before="100" w:beforeAutospacing="1" w:after="100" w:afterAutospacing="1" w:line="240" w:lineRule="auto"/>
        <w:rPr>
          <w:rFonts w:ascii="Times New Roman" w:eastAsia="Times New Roman" w:hAnsi="Times New Roman" w:cs="Times New Roman"/>
          <w:sz w:val="24"/>
          <w:szCs w:val="24"/>
        </w:rPr>
      </w:pPr>
      <w:r w:rsidRPr="001372D3">
        <w:rPr>
          <w:rFonts w:ascii="Times New Roman" w:eastAsia="Times New Roman" w:hAnsi="Times New Roman" w:cs="Times New Roman"/>
          <w:sz w:val="24"/>
          <w:szCs w:val="24"/>
        </w:rPr>
        <w:t xml:space="preserve">A technology protection measure is a specific technology that blocks or filters Internet access. The school or library must enforce the operation of the technology protection measure during the use of its computers with Internet access, although an administrator, supervisor, or other person authorized by the authority with responsibility for administration of the school or library may disable the technology protection measure during use by an adult to enable access for bona fide research or other lawful purpose. </w:t>
      </w:r>
    </w:p>
    <w:p w:rsidR="001372D3" w:rsidRPr="001372D3" w:rsidRDefault="001372D3" w:rsidP="001372D3">
      <w:pPr>
        <w:spacing w:before="100" w:beforeAutospacing="1" w:after="100" w:afterAutospacing="1" w:line="240" w:lineRule="auto"/>
        <w:outlineLvl w:val="4"/>
        <w:rPr>
          <w:rFonts w:ascii="Times New Roman" w:eastAsia="Times New Roman" w:hAnsi="Times New Roman" w:cs="Times New Roman"/>
          <w:b/>
          <w:bCs/>
          <w:sz w:val="20"/>
          <w:szCs w:val="20"/>
        </w:rPr>
      </w:pPr>
      <w:r w:rsidRPr="001372D3">
        <w:rPr>
          <w:rFonts w:ascii="Times New Roman" w:eastAsia="Times New Roman" w:hAnsi="Times New Roman" w:cs="Times New Roman"/>
          <w:b/>
          <w:bCs/>
          <w:sz w:val="20"/>
          <w:szCs w:val="20"/>
        </w:rPr>
        <w:lastRenderedPageBreak/>
        <w:t>3. Public Notice and Hearing or Meeting</w:t>
      </w:r>
    </w:p>
    <w:p w:rsidR="001372D3" w:rsidRPr="001372D3" w:rsidRDefault="001372D3" w:rsidP="001372D3">
      <w:pPr>
        <w:spacing w:before="100" w:beforeAutospacing="1" w:after="100" w:afterAutospacing="1" w:line="240" w:lineRule="auto"/>
        <w:rPr>
          <w:rFonts w:ascii="Times New Roman" w:eastAsia="Times New Roman" w:hAnsi="Times New Roman" w:cs="Times New Roman"/>
          <w:sz w:val="24"/>
          <w:szCs w:val="24"/>
        </w:rPr>
      </w:pPr>
      <w:r w:rsidRPr="001372D3">
        <w:rPr>
          <w:rFonts w:ascii="Times New Roman" w:eastAsia="Times New Roman" w:hAnsi="Times New Roman" w:cs="Times New Roman"/>
          <w:sz w:val="24"/>
          <w:szCs w:val="24"/>
        </w:rPr>
        <w:t>The authority with responsibility for administration of the school or library must provide reasonable public notice and hold at least one public hearing or meeting to address a proposed technology protection measure and Internet safety policy. (For private schools, “public” notice means notice to their appropriate constituent group.) Unless required by local or state rules, an additional public notice and a hearing or meeting is not necessary for amendments to Internet safety policies.</w:t>
      </w:r>
    </w:p>
    <w:p w:rsidR="001372D3" w:rsidRPr="001372D3" w:rsidRDefault="001372D3" w:rsidP="001372D3">
      <w:pPr>
        <w:spacing w:before="100" w:beforeAutospacing="1" w:after="100" w:afterAutospacing="1" w:line="240" w:lineRule="auto"/>
        <w:outlineLvl w:val="3"/>
        <w:rPr>
          <w:rFonts w:ascii="Times New Roman" w:eastAsia="Times New Roman" w:hAnsi="Times New Roman" w:cs="Times New Roman"/>
          <w:b/>
          <w:bCs/>
          <w:sz w:val="24"/>
          <w:szCs w:val="24"/>
        </w:rPr>
      </w:pPr>
      <w:r w:rsidRPr="001372D3">
        <w:rPr>
          <w:rFonts w:ascii="Times New Roman" w:eastAsia="Times New Roman" w:hAnsi="Times New Roman" w:cs="Times New Roman"/>
          <w:b/>
          <w:bCs/>
          <w:sz w:val="24"/>
          <w:szCs w:val="24"/>
        </w:rPr>
        <w:t>Certification for "Undertaking Actions"</w:t>
      </w:r>
    </w:p>
    <w:p w:rsidR="001372D3" w:rsidRPr="001372D3" w:rsidRDefault="001372D3" w:rsidP="001372D3">
      <w:pPr>
        <w:spacing w:before="100" w:beforeAutospacing="1" w:after="100" w:afterAutospacing="1" w:line="240" w:lineRule="auto"/>
        <w:rPr>
          <w:rFonts w:ascii="Times New Roman" w:eastAsia="Times New Roman" w:hAnsi="Times New Roman" w:cs="Times New Roman"/>
          <w:sz w:val="24"/>
          <w:szCs w:val="24"/>
        </w:rPr>
      </w:pPr>
      <w:r w:rsidRPr="001372D3">
        <w:rPr>
          <w:rFonts w:ascii="Times New Roman" w:eastAsia="Times New Roman" w:hAnsi="Times New Roman" w:cs="Times New Roman"/>
          <w:sz w:val="24"/>
          <w:szCs w:val="24"/>
        </w:rPr>
        <w:t>Below is the appropriate certification that the Administrative Authority must make for "undertaking actions" from the Federal Communications Commission, FCC 01-120 Order, released on April 5, 2001:</w:t>
      </w:r>
      <w:r w:rsidRPr="001372D3">
        <w:rPr>
          <w:rFonts w:ascii="Times New Roman" w:eastAsia="Times New Roman" w:hAnsi="Times New Roman" w:cs="Times New Roman"/>
          <w:sz w:val="24"/>
          <w:szCs w:val="24"/>
        </w:rPr>
        <w:br/>
      </w:r>
      <w:r w:rsidRPr="001372D3">
        <w:rPr>
          <w:rFonts w:ascii="Times New Roman" w:eastAsia="Times New Roman" w:hAnsi="Times New Roman" w:cs="Times New Roman"/>
          <w:sz w:val="24"/>
          <w:szCs w:val="24"/>
        </w:rPr>
        <w:br/>
        <w:t xml:space="preserve">“I certify that, as of the date of the start of discounted services, pursuant to the Children's Internet Protection Act, as codified at 47 U.S.C. § 254(h) and (l), the recipient(s) of service represented in the Funding Request Number(s) on this FCC Form 486 is (are) undertaking such actions, including any necessary procurement procedures, to comply with the requirements of CIPA for the next funding year, but has (have) not completed all requirements of CIPA for this funding year.” </w:t>
      </w:r>
    </w:p>
    <w:p w:rsidR="001372D3" w:rsidRPr="001372D3" w:rsidRDefault="001372D3" w:rsidP="001372D3">
      <w:pPr>
        <w:spacing w:before="100" w:beforeAutospacing="1" w:after="100" w:afterAutospacing="1" w:line="240" w:lineRule="auto"/>
        <w:outlineLvl w:val="3"/>
        <w:rPr>
          <w:rFonts w:ascii="Times New Roman" w:eastAsia="Times New Roman" w:hAnsi="Times New Roman" w:cs="Times New Roman"/>
          <w:b/>
          <w:bCs/>
          <w:sz w:val="24"/>
          <w:szCs w:val="24"/>
        </w:rPr>
      </w:pPr>
      <w:r w:rsidRPr="001372D3">
        <w:rPr>
          <w:rFonts w:ascii="Times New Roman" w:eastAsia="Times New Roman" w:hAnsi="Times New Roman" w:cs="Times New Roman"/>
          <w:b/>
          <w:bCs/>
          <w:sz w:val="24"/>
          <w:szCs w:val="24"/>
        </w:rPr>
        <w:t>Documentation for "Undertaking Actions"</w:t>
      </w:r>
    </w:p>
    <w:p w:rsidR="001372D3" w:rsidRPr="001372D3" w:rsidRDefault="001372D3" w:rsidP="001372D3">
      <w:pPr>
        <w:spacing w:before="100" w:beforeAutospacing="1" w:after="100" w:afterAutospacing="1" w:line="240" w:lineRule="auto"/>
        <w:rPr>
          <w:rFonts w:ascii="Times New Roman" w:eastAsia="Times New Roman" w:hAnsi="Times New Roman" w:cs="Times New Roman"/>
          <w:sz w:val="24"/>
          <w:szCs w:val="24"/>
        </w:rPr>
      </w:pPr>
      <w:r w:rsidRPr="001372D3">
        <w:rPr>
          <w:rFonts w:ascii="Times New Roman" w:eastAsia="Times New Roman" w:hAnsi="Times New Roman" w:cs="Times New Roman"/>
          <w:sz w:val="24"/>
          <w:szCs w:val="24"/>
        </w:rPr>
        <w:t xml:space="preserve">For a school or library to be able to make the certification quoted above, it must be able to demonstrate that action was taken by the start of services. USAC will not request this documentation as part of the FCC Form 486 filing process but the school or library must maintain this documentation in its files for audit purposes. </w:t>
      </w:r>
      <w:r w:rsidRPr="001372D3">
        <w:rPr>
          <w:rFonts w:ascii="Times New Roman" w:eastAsia="Times New Roman" w:hAnsi="Times New Roman" w:cs="Times New Roman"/>
          <w:sz w:val="24"/>
          <w:szCs w:val="24"/>
        </w:rPr>
        <w:br/>
      </w:r>
      <w:r w:rsidRPr="001372D3">
        <w:rPr>
          <w:rFonts w:ascii="Times New Roman" w:eastAsia="Times New Roman" w:hAnsi="Times New Roman" w:cs="Times New Roman"/>
          <w:sz w:val="24"/>
          <w:szCs w:val="24"/>
        </w:rPr>
        <w:br/>
        <w:t xml:space="preserve">An "undertaken action" is an action that can be documented and demonstrates that the school or library is taking steps to become compliant with the CIPA requirements. Note that if a school or library has already provided reasonable public notice and at least one public hearing or meeting relating to an Internet safety policy and technology protection measure that meets all the requirements listed above, that school or library has complied with the public notice and hearing or meeting requirements of CIPA. If a school or library has not met those conditions, the statute requires that the school or library provide the required notice and hearing or meeting. </w:t>
      </w:r>
      <w:r w:rsidRPr="001372D3">
        <w:rPr>
          <w:rFonts w:ascii="Times New Roman" w:eastAsia="Times New Roman" w:hAnsi="Times New Roman" w:cs="Times New Roman"/>
          <w:sz w:val="24"/>
          <w:szCs w:val="24"/>
        </w:rPr>
        <w:br/>
      </w:r>
      <w:r w:rsidRPr="001372D3">
        <w:rPr>
          <w:rFonts w:ascii="Times New Roman" w:eastAsia="Times New Roman" w:hAnsi="Times New Roman" w:cs="Times New Roman"/>
          <w:sz w:val="24"/>
          <w:szCs w:val="24"/>
        </w:rPr>
        <w:br/>
        <w:t xml:space="preserve">Following are a few examples of documentation that could demonstrate that a school or library is "undertaking actions" to comply with CIPA: </w:t>
      </w:r>
    </w:p>
    <w:p w:rsidR="001372D3" w:rsidRPr="001372D3" w:rsidRDefault="001372D3" w:rsidP="001372D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72D3">
        <w:rPr>
          <w:rFonts w:ascii="Times New Roman" w:eastAsia="Times New Roman" w:hAnsi="Times New Roman" w:cs="Times New Roman"/>
          <w:sz w:val="24"/>
          <w:szCs w:val="24"/>
        </w:rPr>
        <w:t xml:space="preserve">A published or circulated school or library board agenda with CIPA compliance cited as a topic </w:t>
      </w:r>
    </w:p>
    <w:p w:rsidR="001372D3" w:rsidRPr="001372D3" w:rsidRDefault="001372D3" w:rsidP="001372D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72D3">
        <w:rPr>
          <w:rFonts w:ascii="Times New Roman" w:eastAsia="Times New Roman" w:hAnsi="Times New Roman" w:cs="Times New Roman"/>
          <w:sz w:val="24"/>
          <w:szCs w:val="24"/>
        </w:rPr>
        <w:t xml:space="preserve">A circulated staff meeting agenda with CIPA compliance cited as a topic </w:t>
      </w:r>
    </w:p>
    <w:p w:rsidR="001372D3" w:rsidRPr="001372D3" w:rsidRDefault="001372D3" w:rsidP="001372D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72D3">
        <w:rPr>
          <w:rFonts w:ascii="Times New Roman" w:eastAsia="Times New Roman" w:hAnsi="Times New Roman" w:cs="Times New Roman"/>
          <w:sz w:val="24"/>
          <w:szCs w:val="24"/>
        </w:rPr>
        <w:t xml:space="preserve">A service provider quote requested and received by a recipient of service or Billed Entity which contains information on a technology protection measure </w:t>
      </w:r>
    </w:p>
    <w:p w:rsidR="001372D3" w:rsidRPr="001372D3" w:rsidRDefault="001372D3" w:rsidP="001372D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72D3">
        <w:rPr>
          <w:rFonts w:ascii="Times New Roman" w:eastAsia="Times New Roman" w:hAnsi="Times New Roman" w:cs="Times New Roman"/>
          <w:sz w:val="24"/>
          <w:szCs w:val="24"/>
        </w:rPr>
        <w:t xml:space="preserve">A draft Request for Proposals or other procurement procedure to solicit bids for the purchase or provision of a technology protection measure </w:t>
      </w:r>
    </w:p>
    <w:p w:rsidR="001372D3" w:rsidRPr="001372D3" w:rsidRDefault="001372D3" w:rsidP="001372D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72D3">
        <w:rPr>
          <w:rFonts w:ascii="Times New Roman" w:eastAsia="Times New Roman" w:hAnsi="Times New Roman" w:cs="Times New Roman"/>
          <w:sz w:val="24"/>
          <w:szCs w:val="24"/>
        </w:rPr>
        <w:t xml:space="preserve">An agenda or minutes from a meeting open to the public at which an Internet safety policy was discussed </w:t>
      </w:r>
    </w:p>
    <w:p w:rsidR="001372D3" w:rsidRPr="001372D3" w:rsidRDefault="001372D3" w:rsidP="001372D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72D3">
        <w:rPr>
          <w:rFonts w:ascii="Times New Roman" w:eastAsia="Times New Roman" w:hAnsi="Times New Roman" w:cs="Times New Roman"/>
          <w:sz w:val="24"/>
          <w:szCs w:val="24"/>
        </w:rPr>
        <w:lastRenderedPageBreak/>
        <w:t xml:space="preserve">An agenda or minutes from a public or non-public meeting of a school or library board at which procurement issues relating to the acquisition of a technology protection measure were discussed </w:t>
      </w:r>
    </w:p>
    <w:p w:rsidR="001372D3" w:rsidRPr="001372D3" w:rsidRDefault="001372D3" w:rsidP="001372D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72D3">
        <w:rPr>
          <w:rFonts w:ascii="Times New Roman" w:eastAsia="Times New Roman" w:hAnsi="Times New Roman" w:cs="Times New Roman"/>
          <w:sz w:val="24"/>
          <w:szCs w:val="24"/>
        </w:rPr>
        <w:t xml:space="preserve">A memo to an administrative authority of a school or library from a staff member outlining the CIPA issues not addressed by an Acceptable Use Policy currently in place </w:t>
      </w:r>
    </w:p>
    <w:p w:rsidR="001372D3" w:rsidRPr="001372D3" w:rsidRDefault="001372D3" w:rsidP="001372D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72D3">
        <w:rPr>
          <w:rFonts w:ascii="Times New Roman" w:eastAsia="Times New Roman" w:hAnsi="Times New Roman" w:cs="Times New Roman"/>
          <w:sz w:val="24"/>
          <w:szCs w:val="24"/>
        </w:rPr>
        <w:t xml:space="preserve">A memo or report to an administrative authority of a school or library from a staff member describing research on available technology protection measures </w:t>
      </w:r>
    </w:p>
    <w:p w:rsidR="001372D3" w:rsidRPr="001372D3" w:rsidRDefault="001372D3" w:rsidP="001372D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72D3">
        <w:rPr>
          <w:rFonts w:ascii="Times New Roman" w:eastAsia="Times New Roman" w:hAnsi="Times New Roman" w:cs="Times New Roman"/>
          <w:sz w:val="24"/>
          <w:szCs w:val="24"/>
        </w:rPr>
        <w:t xml:space="preserve">A memo or report to an administrative authority of a school or library from a staff member that discusses and analyzes Internet safety policies in effect at other schools and libraries </w:t>
      </w:r>
    </w:p>
    <w:p w:rsidR="001372D3" w:rsidRPr="001372D3" w:rsidRDefault="001372D3" w:rsidP="001372D3">
      <w:pPr>
        <w:spacing w:before="100" w:beforeAutospacing="1" w:after="100" w:afterAutospacing="1" w:line="240" w:lineRule="auto"/>
        <w:rPr>
          <w:rFonts w:ascii="Times New Roman" w:eastAsia="Times New Roman" w:hAnsi="Times New Roman" w:cs="Times New Roman"/>
          <w:sz w:val="24"/>
          <w:szCs w:val="24"/>
        </w:rPr>
      </w:pPr>
      <w:r w:rsidRPr="001372D3">
        <w:rPr>
          <w:rFonts w:ascii="Times New Roman" w:eastAsia="Times New Roman" w:hAnsi="Times New Roman" w:cs="Times New Roman"/>
          <w:sz w:val="24"/>
          <w:szCs w:val="24"/>
        </w:rPr>
        <w:t xml:space="preserve">This list is not meant to be exhaustive, but includes examples of how applicants can demonstrate they are undertaking actions to become compliant with the CIPA requirements. </w:t>
      </w:r>
      <w:r w:rsidRPr="001372D3">
        <w:rPr>
          <w:rFonts w:ascii="Times New Roman" w:eastAsia="Times New Roman" w:hAnsi="Times New Roman" w:cs="Times New Roman"/>
          <w:sz w:val="24"/>
          <w:szCs w:val="24"/>
        </w:rPr>
        <w:br/>
      </w:r>
      <w:r w:rsidRPr="001372D3">
        <w:rPr>
          <w:rFonts w:ascii="Times New Roman" w:eastAsia="Times New Roman" w:hAnsi="Times New Roman" w:cs="Times New Roman"/>
          <w:sz w:val="24"/>
          <w:szCs w:val="24"/>
        </w:rPr>
        <w:br/>
        <w:t xml:space="preserve">Remember that such actions must occur before the start of services in order for discounts to be paid back to the service start date reported on the FCC Form 486. </w:t>
      </w:r>
      <w:r w:rsidRPr="001372D3">
        <w:rPr>
          <w:rFonts w:ascii="Times New Roman" w:eastAsia="Times New Roman" w:hAnsi="Times New Roman" w:cs="Times New Roman"/>
          <w:sz w:val="24"/>
          <w:szCs w:val="24"/>
        </w:rPr>
        <w:br/>
      </w:r>
      <w:r w:rsidRPr="001372D3">
        <w:rPr>
          <w:rFonts w:ascii="Times New Roman" w:eastAsia="Times New Roman" w:hAnsi="Times New Roman" w:cs="Times New Roman"/>
          <w:sz w:val="24"/>
          <w:szCs w:val="24"/>
        </w:rPr>
        <w:br/>
        <w:t xml:space="preserve">Although applicants are allowed to undertake the actions described above in order to make the required certification regarding CIPA compliance during the first funding year, applicants should be prepared to implement all necessary measures in order to be in full compliance with the CIPA requirements before services start for the second funding year, unless a waiver has been granted. </w:t>
      </w:r>
    </w:p>
    <w:p w:rsidR="00644450" w:rsidRDefault="00644450"/>
    <w:sectPr w:rsidR="00644450" w:rsidSect="003A3AB1">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527EC"/>
    <w:multiLevelType w:val="hybridMultilevel"/>
    <w:tmpl w:val="A64A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507005"/>
    <w:multiLevelType w:val="multilevel"/>
    <w:tmpl w:val="02F0E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564857"/>
    <w:multiLevelType w:val="multilevel"/>
    <w:tmpl w:val="FCCC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372D3"/>
    <w:rsid w:val="001372D3"/>
    <w:rsid w:val="003A3AB1"/>
    <w:rsid w:val="004868DF"/>
    <w:rsid w:val="00644450"/>
    <w:rsid w:val="00681FD0"/>
    <w:rsid w:val="00696911"/>
    <w:rsid w:val="008A3EE7"/>
    <w:rsid w:val="00FA2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450"/>
  </w:style>
  <w:style w:type="paragraph" w:styleId="Heading3">
    <w:name w:val="heading 3"/>
    <w:basedOn w:val="Normal"/>
    <w:link w:val="Heading3Char"/>
    <w:uiPriority w:val="9"/>
    <w:qFormat/>
    <w:rsid w:val="001372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372D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1372D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372D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372D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1372D3"/>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372D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868D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State of Vermont</Company>
  <LinksUpToDate>false</LinksUpToDate>
  <CharactersWithSpaces>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michael.roche</dc:creator>
  <cp:lastModifiedBy>Michael Roche</cp:lastModifiedBy>
  <cp:revision>2</cp:revision>
  <dcterms:created xsi:type="dcterms:W3CDTF">2014-12-15T18:07:00Z</dcterms:created>
  <dcterms:modified xsi:type="dcterms:W3CDTF">2014-12-15T18:07:00Z</dcterms:modified>
</cp:coreProperties>
</file>