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AA83" w14:textId="77777777" w:rsidR="00E242F5" w:rsidRDefault="00E242F5" w:rsidP="00E242F5">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The municipal </w:t>
      </w:r>
      <w:proofErr w:type="spellStart"/>
      <w:r>
        <w:rPr>
          <w:rFonts w:ascii="Helvetica" w:eastAsia="Times New Roman" w:hAnsi="Helvetica" w:cs="Helvetica"/>
          <w:color w:val="333333"/>
          <w:sz w:val="24"/>
          <w:szCs w:val="24"/>
        </w:rPr>
        <w:t>Starksboro</w:t>
      </w:r>
      <w:proofErr w:type="spellEnd"/>
      <w:r>
        <w:rPr>
          <w:rFonts w:ascii="Helvetica" w:eastAsia="Times New Roman" w:hAnsi="Helvetica" w:cs="Helvetica"/>
          <w:color w:val="333333"/>
          <w:sz w:val="24"/>
          <w:szCs w:val="24"/>
        </w:rPr>
        <w:t xml:space="preserve"> Public Library has been housed in the former Town Hall building, built in 1911, for twenty years.  Visitors love our airy space with wonderful natural light (when there is sun).  The Trustees are certainly grateful to have this space rent-free.  However, there are many ways this town asset and village landmark could be improved.  The load-bearing capacity of the first floor needs to be increased in order to have any full-height </w:t>
      </w:r>
      <w:proofErr w:type="gramStart"/>
      <w:r>
        <w:rPr>
          <w:rFonts w:ascii="Helvetica" w:eastAsia="Times New Roman" w:hAnsi="Helvetica" w:cs="Helvetica"/>
          <w:color w:val="333333"/>
          <w:sz w:val="24"/>
          <w:szCs w:val="24"/>
        </w:rPr>
        <w:t>book shelves</w:t>
      </w:r>
      <w:proofErr w:type="gramEnd"/>
      <w:r>
        <w:rPr>
          <w:rFonts w:ascii="Helvetica" w:eastAsia="Times New Roman" w:hAnsi="Helvetica" w:cs="Helvetica"/>
          <w:color w:val="333333"/>
          <w:sz w:val="24"/>
          <w:szCs w:val="24"/>
        </w:rPr>
        <w:t xml:space="preserve"> away from the external walls.  The second floor, a fabulous, column-free, beadboard paneled space, is neither accessible nor fire-safe. The additional of a LULA lift and a new second exit staircase would make this space available again for the plays, dances, meetings, exercise classes that once happened up there.  In our dreams, we even see an opportunity for a local co-working facility.  </w:t>
      </w:r>
    </w:p>
    <w:p w14:paraId="6DD92B5E" w14:textId="77777777" w:rsidR="00E242F5" w:rsidRDefault="00E242F5" w:rsidP="00E242F5">
      <w:pPr>
        <w:rPr>
          <w:rFonts w:ascii="Helvetica" w:eastAsia="Times New Roman" w:hAnsi="Helvetica" w:cs="Helvetica"/>
          <w:color w:val="333333"/>
          <w:sz w:val="24"/>
          <w:szCs w:val="24"/>
        </w:rPr>
      </w:pPr>
    </w:p>
    <w:p w14:paraId="3F61B5CD" w14:textId="77777777" w:rsidR="00E242F5" w:rsidRDefault="00E242F5" w:rsidP="00E242F5">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In addition, the only ramp, </w:t>
      </w:r>
      <w:proofErr w:type="gramStart"/>
      <w:r>
        <w:rPr>
          <w:rFonts w:ascii="Helvetica" w:eastAsia="Times New Roman" w:hAnsi="Helvetica" w:cs="Helvetica"/>
          <w:color w:val="333333"/>
          <w:sz w:val="24"/>
          <w:szCs w:val="24"/>
        </w:rPr>
        <w:t>walkway</w:t>
      </w:r>
      <w:proofErr w:type="gramEnd"/>
      <w:r>
        <w:rPr>
          <w:rFonts w:ascii="Helvetica" w:eastAsia="Times New Roman" w:hAnsi="Helvetica" w:cs="Helvetica"/>
          <w:color w:val="333333"/>
          <w:sz w:val="24"/>
          <w:szCs w:val="24"/>
        </w:rPr>
        <w:t xml:space="preserve"> and entry to the building are only marginally accessible to a person using a wheelchair or walker.  And the front door does not have a crash-bar appliance or reliable locking system. </w:t>
      </w:r>
    </w:p>
    <w:p w14:paraId="22884EAB" w14:textId="77777777" w:rsidR="00E242F5" w:rsidRDefault="00E242F5" w:rsidP="00E242F5">
      <w:pPr>
        <w:rPr>
          <w:rFonts w:ascii="Helvetica" w:eastAsia="Times New Roman" w:hAnsi="Helvetica" w:cs="Helvetica"/>
          <w:color w:val="333333"/>
          <w:sz w:val="24"/>
          <w:szCs w:val="24"/>
        </w:rPr>
      </w:pPr>
    </w:p>
    <w:p w14:paraId="623EBDC0" w14:textId="77777777" w:rsidR="00E242F5" w:rsidRDefault="00E242F5" w:rsidP="00E242F5">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I have photos! </w:t>
      </w:r>
    </w:p>
    <w:p w14:paraId="1C026178" w14:textId="77777777" w:rsidR="00E242F5" w:rsidRDefault="00E242F5" w:rsidP="00E242F5">
      <w:pPr>
        <w:rPr>
          <w:rFonts w:ascii="Helvetica" w:eastAsia="Times New Roman" w:hAnsi="Helvetica" w:cs="Helvetica"/>
          <w:color w:val="333333"/>
          <w:sz w:val="24"/>
          <w:szCs w:val="24"/>
        </w:rPr>
      </w:pPr>
    </w:p>
    <w:p w14:paraId="2261EF98" w14:textId="77777777" w:rsidR="00E242F5" w:rsidRDefault="00E242F5" w:rsidP="00E242F5">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Thank you for listening! </w:t>
      </w:r>
    </w:p>
    <w:p w14:paraId="22315A22" w14:textId="77777777" w:rsidR="00E242F5" w:rsidRDefault="00E242F5" w:rsidP="00E242F5">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Catherine Goldsmith, Director </w:t>
      </w:r>
      <w:r>
        <w:rPr>
          <w:rFonts w:ascii="Helvetica" w:eastAsia="Times New Roman" w:hAnsi="Helvetica" w:cs="Helvetica"/>
          <w:color w:val="333333"/>
          <w:sz w:val="24"/>
          <w:szCs w:val="24"/>
        </w:rPr>
        <w:br/>
      </w:r>
      <w:proofErr w:type="spellStart"/>
      <w:r>
        <w:rPr>
          <w:rFonts w:ascii="Helvetica" w:eastAsia="Times New Roman" w:hAnsi="Helvetica" w:cs="Helvetica"/>
          <w:color w:val="333333"/>
          <w:sz w:val="24"/>
          <w:szCs w:val="24"/>
        </w:rPr>
        <w:t>Starksboro</w:t>
      </w:r>
      <w:proofErr w:type="spellEnd"/>
      <w:r>
        <w:rPr>
          <w:rFonts w:ascii="Helvetica" w:eastAsia="Times New Roman" w:hAnsi="Helvetica" w:cs="Helvetica"/>
          <w:color w:val="333333"/>
          <w:sz w:val="24"/>
          <w:szCs w:val="24"/>
        </w:rPr>
        <w:t xml:space="preserve"> Public Library </w:t>
      </w:r>
    </w:p>
    <w:p w14:paraId="5A5BA1DE" w14:textId="77777777" w:rsidR="00E242F5" w:rsidRDefault="00E242F5" w:rsidP="00E242F5">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2827 Route 116, </w:t>
      </w:r>
      <w:proofErr w:type="spellStart"/>
      <w:r>
        <w:rPr>
          <w:rFonts w:ascii="Helvetica" w:eastAsia="Times New Roman" w:hAnsi="Helvetica" w:cs="Helvetica"/>
          <w:color w:val="333333"/>
          <w:sz w:val="24"/>
          <w:szCs w:val="24"/>
        </w:rPr>
        <w:t>Starksboro</w:t>
      </w:r>
      <w:proofErr w:type="spellEnd"/>
      <w:r>
        <w:rPr>
          <w:rFonts w:ascii="Helvetica" w:eastAsia="Times New Roman" w:hAnsi="Helvetica" w:cs="Helvetica"/>
          <w:color w:val="333333"/>
          <w:sz w:val="24"/>
          <w:szCs w:val="24"/>
        </w:rPr>
        <w:t xml:space="preserve">, VT  05487 </w:t>
      </w:r>
    </w:p>
    <w:p w14:paraId="085DA17C" w14:textId="77777777" w:rsidR="00E242F5" w:rsidRDefault="00E242F5" w:rsidP="00E242F5">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802-453-3732 </w:t>
      </w:r>
    </w:p>
    <w:p w14:paraId="0B08D1BD" w14:textId="77777777" w:rsidR="00E242F5" w:rsidRDefault="00E242F5" w:rsidP="00E242F5">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Library hours: Monday 10-6, Thursday 10-5, Saturdays 9-2. </w:t>
      </w:r>
    </w:p>
    <w:p w14:paraId="6CEA40EE" w14:textId="77777777" w:rsidR="00843DE6" w:rsidRDefault="00E242F5"/>
    <w:sectPr w:rsidR="0084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F5"/>
    <w:rsid w:val="008A076F"/>
    <w:rsid w:val="009D1AF6"/>
    <w:rsid w:val="00E2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C9C0"/>
  <w15:chartTrackingRefBased/>
  <w15:docId w15:val="{F090575C-48E4-4EEA-A8DF-27D52669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Tom</dc:creator>
  <cp:keywords/>
  <dc:description/>
  <cp:lastModifiedBy>McMurdo, Tom</cp:lastModifiedBy>
  <cp:revision>1</cp:revision>
  <dcterms:created xsi:type="dcterms:W3CDTF">2022-03-21T15:51:00Z</dcterms:created>
  <dcterms:modified xsi:type="dcterms:W3CDTF">2022-03-21T15:52:00Z</dcterms:modified>
</cp:coreProperties>
</file>