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6025"/>
      </w:tblGrid>
      <w:tr w:rsidR="008063F4" w14:paraId="54884532" w14:textId="77777777" w:rsidTr="008063F4">
        <w:tc>
          <w:tcPr>
            <w:tcW w:w="4765" w:type="dxa"/>
          </w:tcPr>
          <w:p w14:paraId="297766FD" w14:textId="22DD9B98" w:rsidR="008063F4" w:rsidRDefault="008063F4" w:rsidP="00D07421">
            <w:pPr>
              <w:pStyle w:val="NoSpacing"/>
              <w:rPr>
                <w:b/>
                <w:bCs/>
                <w:sz w:val="28"/>
                <w:szCs w:val="28"/>
              </w:rPr>
            </w:pPr>
            <w:r>
              <w:rPr>
                <w:b/>
                <w:bCs/>
                <w:noProof/>
                <w:sz w:val="28"/>
                <w:szCs w:val="28"/>
              </w:rPr>
              <w:drawing>
                <wp:inline distT="0" distB="0" distL="0" distR="0" wp14:anchorId="2AA6CBF2" wp14:editId="5BEABF74">
                  <wp:extent cx="2725947" cy="707232"/>
                  <wp:effectExtent l="0" t="0" r="0" b="0"/>
                  <wp:docPr id="13" name="Picture 1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ptLibrariesMOM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3524" cy="729953"/>
                          </a:xfrm>
                          <a:prstGeom prst="rect">
                            <a:avLst/>
                          </a:prstGeom>
                        </pic:spPr>
                      </pic:pic>
                    </a:graphicData>
                  </a:graphic>
                </wp:inline>
              </w:drawing>
            </w:r>
          </w:p>
        </w:tc>
        <w:tc>
          <w:tcPr>
            <w:tcW w:w="6025" w:type="dxa"/>
          </w:tcPr>
          <w:p w14:paraId="4E29D4A9" w14:textId="77777777" w:rsidR="008063F4" w:rsidRDefault="008063F4" w:rsidP="00D07421">
            <w:pPr>
              <w:pStyle w:val="NoSpacing"/>
              <w:rPr>
                <w:b/>
                <w:bCs/>
                <w:sz w:val="40"/>
                <w:szCs w:val="40"/>
              </w:rPr>
            </w:pPr>
            <w:r w:rsidRPr="008063F4">
              <w:rPr>
                <w:b/>
                <w:bCs/>
                <w:sz w:val="40"/>
                <w:szCs w:val="40"/>
              </w:rPr>
              <w:t xml:space="preserve">Resources that Patrons </w:t>
            </w:r>
          </w:p>
          <w:p w14:paraId="64B6D14C" w14:textId="1F1044BD" w:rsidR="008063F4" w:rsidRDefault="008063F4" w:rsidP="00D07421">
            <w:pPr>
              <w:pStyle w:val="NoSpacing"/>
              <w:rPr>
                <w:b/>
                <w:bCs/>
                <w:sz w:val="28"/>
                <w:szCs w:val="28"/>
              </w:rPr>
            </w:pPr>
            <w:r w:rsidRPr="008063F4">
              <w:rPr>
                <w:b/>
                <w:bCs/>
                <w:sz w:val="40"/>
                <w:szCs w:val="40"/>
              </w:rPr>
              <w:t>Can Access Remotely</w:t>
            </w:r>
          </w:p>
        </w:tc>
      </w:tr>
    </w:tbl>
    <w:p w14:paraId="4FE5F800" w14:textId="428E9697" w:rsidR="00F0124B" w:rsidRDefault="003F09E0" w:rsidP="00D07421">
      <w:pPr>
        <w:pStyle w:val="NoSpacing"/>
        <w:rPr>
          <w:b/>
          <w:bCs/>
        </w:rPr>
      </w:pPr>
      <w:r>
        <w:rPr>
          <w:b/>
          <w:bCs/>
        </w:rPr>
        <w:pict w14:anchorId="7333EB34">
          <v:rect id="_x0000_i1025" style="width:0;height:1.5pt" o:hralign="center" o:hrstd="t" o:hr="t" fillcolor="#a0a0a0" stroked="f"/>
        </w:pict>
      </w:r>
    </w:p>
    <w:p w14:paraId="144A4913" w14:textId="77777777" w:rsidR="008063F4" w:rsidRDefault="008063F4" w:rsidP="008063F4">
      <w:pPr>
        <w:pStyle w:val="NoSpacing"/>
        <w:rPr>
          <w:b/>
          <w:bCs/>
        </w:rPr>
      </w:pPr>
    </w:p>
    <w:p w14:paraId="3CCD9BE0" w14:textId="7BB971A9" w:rsidR="001720D2" w:rsidRDefault="00A40E6A" w:rsidP="008063F4">
      <w:pPr>
        <w:pStyle w:val="NoSpacing"/>
        <w:rPr>
          <w:b/>
          <w:bCs/>
        </w:rPr>
      </w:pPr>
      <w:r w:rsidRPr="008063F4">
        <w:rPr>
          <w:b/>
          <w:bCs/>
          <w:sz w:val="28"/>
          <w:szCs w:val="28"/>
        </w:rPr>
        <w:t xml:space="preserve">Resources </w:t>
      </w:r>
      <w:r w:rsidR="007B6B9B" w:rsidRPr="008063F4">
        <w:rPr>
          <w:b/>
          <w:bCs/>
          <w:sz w:val="28"/>
          <w:szCs w:val="28"/>
        </w:rPr>
        <w:t>p</w:t>
      </w:r>
      <w:r w:rsidR="000E0668" w:rsidRPr="008063F4">
        <w:rPr>
          <w:b/>
          <w:bCs/>
          <w:sz w:val="28"/>
          <w:szCs w:val="28"/>
        </w:rPr>
        <w:t xml:space="preserve">rovided by the Vermont Department of Libraries to </w:t>
      </w:r>
      <w:r w:rsidR="001720D2" w:rsidRPr="008063F4">
        <w:rPr>
          <w:b/>
          <w:bCs/>
          <w:sz w:val="28"/>
          <w:szCs w:val="28"/>
        </w:rPr>
        <w:t>All Public Libraries</w:t>
      </w:r>
      <w:r w:rsidRPr="008063F4">
        <w:rPr>
          <w:b/>
          <w:bCs/>
          <w:sz w:val="28"/>
          <w:szCs w:val="28"/>
        </w:rPr>
        <w:t>:</w:t>
      </w:r>
    </w:p>
    <w:p w14:paraId="32D1A6F9" w14:textId="77777777" w:rsidR="0043029C" w:rsidRDefault="0043029C" w:rsidP="0043029C">
      <w:pPr>
        <w:pStyle w:val="NoSpacing"/>
        <w:jc w:val="center"/>
        <w:rPr>
          <w:b/>
          <w:bCs/>
        </w:rPr>
      </w:pPr>
    </w:p>
    <w:p w14:paraId="27AD32F4" w14:textId="4885C4A4" w:rsidR="00B512A1" w:rsidRPr="00B512A1" w:rsidRDefault="00D9699C" w:rsidP="00D07421">
      <w:pPr>
        <w:pStyle w:val="NoSpacing"/>
        <w:rPr>
          <w:sz w:val="28"/>
          <w:szCs w:val="28"/>
        </w:rPr>
      </w:pPr>
      <w:r w:rsidRPr="00B512A1">
        <w:rPr>
          <w:b/>
          <w:bCs/>
          <w:sz w:val="28"/>
          <w:szCs w:val="28"/>
        </w:rPr>
        <w:t>Universal Class</w:t>
      </w:r>
    </w:p>
    <w:p w14:paraId="6EA4AFBD" w14:textId="4ED5AFDE" w:rsidR="00D07421" w:rsidRDefault="00B512A1" w:rsidP="00D07421">
      <w:pPr>
        <w:pStyle w:val="NoSpacing"/>
      </w:pPr>
      <w:r w:rsidRPr="00B512A1">
        <w:rPr>
          <w:noProof/>
          <w:sz w:val="28"/>
          <w:szCs w:val="28"/>
        </w:rPr>
        <w:drawing>
          <wp:anchor distT="0" distB="0" distL="114300" distR="114300" simplePos="0" relativeHeight="251659264" behindDoc="0" locked="0" layoutInCell="1" allowOverlap="1" wp14:anchorId="7B6892F5" wp14:editId="036C539F">
            <wp:simplePos x="0" y="0"/>
            <wp:positionH relativeFrom="column">
              <wp:posOffset>5341620</wp:posOffset>
            </wp:positionH>
            <wp:positionV relativeFrom="paragraph">
              <wp:posOffset>64770</wp:posOffset>
            </wp:positionV>
            <wp:extent cx="1447165" cy="457200"/>
            <wp:effectExtent l="0" t="0" r="635" b="0"/>
            <wp:wrapSquare wrapText="bothSides"/>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165" cy="457200"/>
                    </a:xfrm>
                    <a:prstGeom prst="rect">
                      <a:avLst/>
                    </a:prstGeom>
                  </pic:spPr>
                </pic:pic>
              </a:graphicData>
            </a:graphic>
            <wp14:sizeRelH relativeFrom="page">
              <wp14:pctWidth>0</wp14:pctWidth>
            </wp14:sizeRelH>
            <wp14:sizeRelV relativeFrom="page">
              <wp14:pctHeight>0</wp14:pctHeight>
            </wp14:sizeRelV>
          </wp:anchor>
        </w:drawing>
      </w:r>
      <w:r w:rsidR="00D07421" w:rsidRPr="00D07421">
        <w:t>More than 500 online classes ranging in topics from writing skills, software programs (including Adobe and Microsoft programs), to science, html, and graphic design. There's something for everyone!</w:t>
      </w:r>
      <w:r w:rsidR="00BB68E5">
        <w:t xml:space="preserve"> </w:t>
      </w:r>
      <w:r w:rsidR="00BB68E5" w:rsidRPr="00BB68E5">
        <w:t>Though classes are not for college credit, they are led by a real instructor with whom you can communicate by e-mail. Courses allow you to proceed at your own pace, working on assignments anytime, day or night.</w:t>
      </w:r>
    </w:p>
    <w:p w14:paraId="2298C523" w14:textId="0D864428" w:rsidR="00F023BF" w:rsidRPr="00D07421" w:rsidRDefault="00F023BF" w:rsidP="00D07421">
      <w:pPr>
        <w:pStyle w:val="NoSpacing"/>
      </w:pPr>
      <w:r>
        <w:t xml:space="preserve">Access – </w:t>
      </w:r>
      <w:r w:rsidR="00B75A4D">
        <w:t xml:space="preserve">Go to </w:t>
      </w:r>
      <w:hyperlink r:id="rId10" w:history="1">
        <w:r w:rsidR="00BE3DD5" w:rsidRPr="002D4023">
          <w:rPr>
            <w:rStyle w:val="Hyperlink"/>
          </w:rPr>
          <w:t>http://bit.ly/vtlib_uc</w:t>
        </w:r>
      </w:hyperlink>
      <w:r w:rsidR="00BE3DD5">
        <w:t xml:space="preserve"> and u</w:t>
      </w:r>
      <w:r>
        <w:t>se your library card number to login and create an account.</w:t>
      </w:r>
    </w:p>
    <w:p w14:paraId="3EF6DD3F" w14:textId="15ED0239" w:rsidR="00D07421" w:rsidRPr="00D07421" w:rsidRDefault="00D07421" w:rsidP="00D07421">
      <w:pPr>
        <w:pStyle w:val="NoSpacing"/>
      </w:pPr>
    </w:p>
    <w:p w14:paraId="23743557" w14:textId="6A8D5A54" w:rsidR="00B512A1" w:rsidRPr="00B512A1" w:rsidRDefault="00D9699C" w:rsidP="00D07421">
      <w:pPr>
        <w:pStyle w:val="NoSpacing"/>
        <w:rPr>
          <w:sz w:val="28"/>
          <w:szCs w:val="28"/>
        </w:rPr>
      </w:pPr>
      <w:r w:rsidRPr="00B512A1">
        <w:rPr>
          <w:b/>
          <w:bCs/>
          <w:sz w:val="28"/>
          <w:szCs w:val="28"/>
        </w:rPr>
        <w:t>Learning Express</w:t>
      </w:r>
    </w:p>
    <w:p w14:paraId="4A735999" w14:textId="4BCF3456" w:rsidR="00D07421" w:rsidRDefault="00B512A1" w:rsidP="00D07421">
      <w:pPr>
        <w:pStyle w:val="NoSpacing"/>
      </w:pPr>
      <w:r w:rsidRPr="00B512A1">
        <w:rPr>
          <w:noProof/>
          <w:sz w:val="28"/>
          <w:szCs w:val="28"/>
        </w:rPr>
        <w:drawing>
          <wp:anchor distT="0" distB="0" distL="114300" distR="114300" simplePos="0" relativeHeight="251660288" behindDoc="0" locked="0" layoutInCell="1" allowOverlap="1" wp14:anchorId="7FD6AE76" wp14:editId="48ABE4D4">
            <wp:simplePos x="0" y="0"/>
            <wp:positionH relativeFrom="column">
              <wp:posOffset>5297170</wp:posOffset>
            </wp:positionH>
            <wp:positionV relativeFrom="paragraph">
              <wp:posOffset>29845</wp:posOffset>
            </wp:positionV>
            <wp:extent cx="1493520" cy="438785"/>
            <wp:effectExtent l="0" t="0" r="0" b="0"/>
            <wp:wrapSquare wrapText="bothSides"/>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3520" cy="438785"/>
                    </a:xfrm>
                    <a:prstGeom prst="rect">
                      <a:avLst/>
                    </a:prstGeom>
                  </pic:spPr>
                </pic:pic>
              </a:graphicData>
            </a:graphic>
            <wp14:sizeRelH relativeFrom="page">
              <wp14:pctWidth>0</wp14:pctWidth>
            </wp14:sizeRelH>
            <wp14:sizeRelV relativeFrom="page">
              <wp14:pctHeight>0</wp14:pctHeight>
            </wp14:sizeRelV>
          </wp:anchor>
        </w:drawing>
      </w:r>
      <w:r w:rsidR="00D07421" w:rsidRPr="00D07421">
        <w:t>Learning</w:t>
      </w:r>
      <w:r w:rsidR="00655311">
        <w:t xml:space="preserve"> </w:t>
      </w:r>
      <w:r w:rsidR="00D07421" w:rsidRPr="00D07421">
        <w:t>Express library is a deep and broad tool that has something for everyone</w:t>
      </w:r>
      <w:r w:rsidR="00D15A8E">
        <w:t xml:space="preserve">! It covers </w:t>
      </w:r>
      <w:r w:rsidR="00D07421" w:rsidRPr="00D07421">
        <w:t>elementary school homework help, prep for the Commercial Driver’s License (CDL) exam, nursing and medical testing prep, job interview and resume writing, computer skills, SAT, LSAT, and GRE test prep, to interactive tools to help someone choose a career. It can help someone choose a pathway in life or provide the tools to get a better job.</w:t>
      </w:r>
    </w:p>
    <w:p w14:paraId="32E5E0C3" w14:textId="47EA26E3" w:rsidR="00BE3DD5" w:rsidRDefault="00BE3DD5" w:rsidP="00D07421">
      <w:pPr>
        <w:pStyle w:val="NoSpacing"/>
      </w:pPr>
      <w:r>
        <w:t>Access – Use the link on your library’s website and create an account</w:t>
      </w:r>
      <w:r w:rsidR="00E44C29">
        <w:t>.</w:t>
      </w:r>
    </w:p>
    <w:p w14:paraId="7CE2A243" w14:textId="4F8F8DF4" w:rsidR="00DC7405" w:rsidRDefault="00DC7405" w:rsidP="00D07421">
      <w:pPr>
        <w:pStyle w:val="NoSpacing"/>
      </w:pPr>
    </w:p>
    <w:p w14:paraId="51735B06" w14:textId="5177C3C7" w:rsidR="00B512A1" w:rsidRPr="00B512A1" w:rsidRDefault="00DC7405" w:rsidP="00DC7405">
      <w:pPr>
        <w:pStyle w:val="NoSpacing"/>
        <w:rPr>
          <w:sz w:val="28"/>
          <w:szCs w:val="28"/>
        </w:rPr>
      </w:pPr>
      <w:r w:rsidRPr="00B512A1">
        <w:rPr>
          <w:noProof/>
          <w:sz w:val="28"/>
          <w:szCs w:val="28"/>
        </w:rPr>
        <w:drawing>
          <wp:anchor distT="0" distB="0" distL="114300" distR="114300" simplePos="0" relativeHeight="251668480" behindDoc="0" locked="0" layoutInCell="1" allowOverlap="1" wp14:anchorId="667FDE2E" wp14:editId="6DACD4A3">
            <wp:simplePos x="0" y="0"/>
            <wp:positionH relativeFrom="column">
              <wp:posOffset>5500370</wp:posOffset>
            </wp:positionH>
            <wp:positionV relativeFrom="paragraph">
              <wp:posOffset>192405</wp:posOffset>
            </wp:positionV>
            <wp:extent cx="1292860" cy="533400"/>
            <wp:effectExtent l="0" t="0" r="254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2860" cy="533400"/>
                    </a:xfrm>
                    <a:prstGeom prst="rect">
                      <a:avLst/>
                    </a:prstGeom>
                  </pic:spPr>
                </pic:pic>
              </a:graphicData>
            </a:graphic>
            <wp14:sizeRelH relativeFrom="page">
              <wp14:pctWidth>0</wp14:pctWidth>
            </wp14:sizeRelH>
            <wp14:sizeRelV relativeFrom="page">
              <wp14:pctHeight>0</wp14:pctHeight>
            </wp14:sizeRelV>
          </wp:anchor>
        </w:drawing>
      </w:r>
      <w:r w:rsidRPr="00B512A1">
        <w:rPr>
          <w:b/>
          <w:bCs/>
          <w:sz w:val="28"/>
          <w:szCs w:val="28"/>
        </w:rPr>
        <w:t>Vermont Online Library</w:t>
      </w:r>
    </w:p>
    <w:p w14:paraId="773BBBC0" w14:textId="33369EB5" w:rsidR="00DC7405" w:rsidRDefault="00DC7405" w:rsidP="00DC7405">
      <w:pPr>
        <w:pStyle w:val="NoSpacing"/>
      </w:pPr>
      <w:r w:rsidRPr="00D07421">
        <w:t xml:space="preserve">Covering everything from newspaper articles to DIY car repair, the Vermont Online </w:t>
      </w:r>
      <w:proofErr w:type="gramStart"/>
      <w:r w:rsidRPr="00D07421">
        <w:t>Library  (</w:t>
      </w:r>
      <w:proofErr w:type="gramEnd"/>
      <w:r w:rsidRPr="00D07421">
        <w:t>VOL) can help with any topic. Available for free to all Vermonters, VOL has options for all ages from elementary school through adult.</w:t>
      </w:r>
      <w:r>
        <w:t xml:space="preserve"> You can even use it to read current articles from the NY Times, Washington Post, the Economist, and more.</w:t>
      </w:r>
    </w:p>
    <w:p w14:paraId="499EA72A" w14:textId="77777777" w:rsidR="00DC7405" w:rsidRDefault="00DC7405" w:rsidP="00DC7405">
      <w:pPr>
        <w:pStyle w:val="NoSpacing"/>
      </w:pPr>
      <w:r>
        <w:t>Access – Use the link on your library’s website. It will ask if you share your location; if not, login with your library card number or a password (ask library staff).</w:t>
      </w:r>
    </w:p>
    <w:p w14:paraId="5145A0EE" w14:textId="7675E5C4" w:rsidR="00DC7405" w:rsidRDefault="003F09E0" w:rsidP="00D07421">
      <w:pPr>
        <w:pStyle w:val="NoSpacing"/>
      </w:pPr>
      <w:r>
        <w:rPr>
          <w:b/>
          <w:bCs/>
        </w:rPr>
        <w:pict w14:anchorId="33B9B588">
          <v:rect id="_x0000_i1026" style="width:0;height:1.5pt" o:hralign="center" o:hrstd="t" o:hr="t" fillcolor="#a0a0a0" stroked="f"/>
        </w:pict>
      </w:r>
    </w:p>
    <w:p w14:paraId="06B38FE7" w14:textId="77777777" w:rsidR="00EE0DDA" w:rsidRPr="008063F4" w:rsidRDefault="00EE0DDA" w:rsidP="008063F4">
      <w:pPr>
        <w:pStyle w:val="NoSpacing"/>
        <w:rPr>
          <w:b/>
          <w:bCs/>
          <w:sz w:val="28"/>
          <w:szCs w:val="28"/>
        </w:rPr>
      </w:pPr>
      <w:r w:rsidRPr="008063F4">
        <w:rPr>
          <w:b/>
          <w:bCs/>
          <w:sz w:val="28"/>
          <w:szCs w:val="28"/>
        </w:rPr>
        <w:t>Free Resources:</w:t>
      </w:r>
    </w:p>
    <w:p w14:paraId="31A4339C" w14:textId="77777777" w:rsidR="00EE0DDA" w:rsidRPr="00BC5E96" w:rsidRDefault="00EE0DDA" w:rsidP="00EE0DDA">
      <w:pPr>
        <w:pStyle w:val="NoSpacing"/>
        <w:jc w:val="center"/>
        <w:rPr>
          <w:b/>
          <w:bCs/>
        </w:rPr>
      </w:pPr>
    </w:p>
    <w:p w14:paraId="10BBACA9" w14:textId="77777777" w:rsidR="00682DBF" w:rsidRPr="009B44C1" w:rsidRDefault="00682DBF" w:rsidP="00682DBF">
      <w:pPr>
        <w:pStyle w:val="NoSpacing"/>
        <w:rPr>
          <w:sz w:val="28"/>
          <w:szCs w:val="28"/>
        </w:rPr>
      </w:pPr>
      <w:r>
        <w:rPr>
          <w:b/>
          <w:bCs/>
          <w:sz w:val="28"/>
          <w:szCs w:val="28"/>
        </w:rPr>
        <w:t>Internet Archive</w:t>
      </w:r>
    </w:p>
    <w:p w14:paraId="0ADB7889" w14:textId="77777777" w:rsidR="00682DBF" w:rsidRDefault="00682DBF" w:rsidP="00682DBF">
      <w:pPr>
        <w:pStyle w:val="NoSpacing"/>
      </w:pPr>
      <w:r w:rsidRPr="009B44C1">
        <w:rPr>
          <w:noProof/>
          <w:sz w:val="28"/>
          <w:szCs w:val="28"/>
        </w:rPr>
        <w:drawing>
          <wp:anchor distT="0" distB="0" distL="114300" distR="114300" simplePos="0" relativeHeight="251676672" behindDoc="0" locked="0" layoutInCell="1" allowOverlap="1" wp14:anchorId="155EC5FA" wp14:editId="6FDDC6FB">
            <wp:simplePos x="0" y="0"/>
            <wp:positionH relativeFrom="column">
              <wp:posOffset>5753100</wp:posOffset>
            </wp:positionH>
            <wp:positionV relativeFrom="paragraph">
              <wp:posOffset>17780</wp:posOffset>
            </wp:positionV>
            <wp:extent cx="1060450" cy="628650"/>
            <wp:effectExtent l="0" t="0" r="635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604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5BE">
        <w:rPr>
          <w:noProof/>
        </w:rPr>
        <w:t>Internet Archive is a non-profit digital library offering free universal access to books, movies &amp; music, as well as 418 billion archived web pages.</w:t>
      </w:r>
    </w:p>
    <w:p w14:paraId="20ABC888" w14:textId="77777777" w:rsidR="00682DBF" w:rsidRDefault="00682DBF" w:rsidP="00682DBF">
      <w:pPr>
        <w:pStyle w:val="NoSpacing"/>
      </w:pPr>
      <w:r>
        <w:t xml:space="preserve">Access – Go to </w:t>
      </w:r>
      <w:hyperlink r:id="rId14" w:history="1">
        <w:r>
          <w:rPr>
            <w:rStyle w:val="Hyperlink"/>
          </w:rPr>
          <w:t>https://archive.org/</w:t>
        </w:r>
      </w:hyperlink>
      <w:r>
        <w:t xml:space="preserve"> </w:t>
      </w:r>
    </w:p>
    <w:p w14:paraId="7938DC0D" w14:textId="77777777" w:rsidR="00682DBF" w:rsidRDefault="00682DBF" w:rsidP="00682DBF">
      <w:pPr>
        <w:pStyle w:val="NoSpacing"/>
      </w:pPr>
    </w:p>
    <w:p w14:paraId="035CC556" w14:textId="21133CEC" w:rsidR="00EE0DDA" w:rsidRPr="009B44C1" w:rsidRDefault="00EE0DDA" w:rsidP="00EE0DDA">
      <w:pPr>
        <w:pStyle w:val="NoSpacing"/>
        <w:rPr>
          <w:sz w:val="28"/>
          <w:szCs w:val="28"/>
        </w:rPr>
      </w:pPr>
      <w:r w:rsidRPr="009B44C1">
        <w:rPr>
          <w:b/>
          <w:bCs/>
          <w:sz w:val="28"/>
          <w:szCs w:val="28"/>
        </w:rPr>
        <w:t>Project Gutenberg</w:t>
      </w:r>
    </w:p>
    <w:p w14:paraId="190B29AB" w14:textId="77777777" w:rsidR="00EE0DDA" w:rsidRDefault="00EE0DDA" w:rsidP="00EE0DDA">
      <w:pPr>
        <w:pStyle w:val="NoSpacing"/>
      </w:pPr>
      <w:r w:rsidRPr="009B44C1">
        <w:rPr>
          <w:noProof/>
          <w:sz w:val="28"/>
          <w:szCs w:val="28"/>
        </w:rPr>
        <w:drawing>
          <wp:anchor distT="0" distB="0" distL="114300" distR="114300" simplePos="0" relativeHeight="251673600" behindDoc="0" locked="0" layoutInCell="1" allowOverlap="1" wp14:anchorId="62E5692D" wp14:editId="1600E14E">
            <wp:simplePos x="0" y="0"/>
            <wp:positionH relativeFrom="column">
              <wp:posOffset>5657850</wp:posOffset>
            </wp:positionH>
            <wp:positionV relativeFrom="paragraph">
              <wp:posOffset>18415</wp:posOffset>
            </wp:positionV>
            <wp:extent cx="1250315" cy="62865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315" cy="628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site offers thousands of public domain </w:t>
      </w:r>
      <w:proofErr w:type="spellStart"/>
      <w:r>
        <w:t>ebooks</w:t>
      </w:r>
      <w:proofErr w:type="spellEnd"/>
      <w:r>
        <w:t xml:space="preserve"> for free use on any device. Because they are public domain, they are typically limited to items published before 1924, but that still includes a wide range of classics.</w:t>
      </w:r>
    </w:p>
    <w:p w14:paraId="5C4A4C27" w14:textId="77777777" w:rsidR="00EE0DDA" w:rsidRDefault="00EE0DDA" w:rsidP="00EE0DDA">
      <w:pPr>
        <w:pStyle w:val="NoSpacing"/>
      </w:pPr>
      <w:r>
        <w:t xml:space="preserve">Access – Go to </w:t>
      </w:r>
      <w:hyperlink r:id="rId16" w:history="1">
        <w:r w:rsidRPr="002D4023">
          <w:rPr>
            <w:rStyle w:val="Hyperlink"/>
          </w:rPr>
          <w:t>https://www.gutenberg.org/</w:t>
        </w:r>
      </w:hyperlink>
      <w:r>
        <w:t xml:space="preserve"> and download </w:t>
      </w:r>
      <w:proofErr w:type="spellStart"/>
      <w:r>
        <w:t>ebooks</w:t>
      </w:r>
      <w:proofErr w:type="spellEnd"/>
      <w:r>
        <w:t xml:space="preserve"> in a variety of formats</w:t>
      </w:r>
    </w:p>
    <w:p w14:paraId="29585580" w14:textId="77777777" w:rsidR="00EE0DDA" w:rsidRDefault="00EE0DDA" w:rsidP="00EE0DDA">
      <w:pPr>
        <w:pStyle w:val="NoSpacing"/>
      </w:pPr>
    </w:p>
    <w:p w14:paraId="4EC0A383" w14:textId="77777777" w:rsidR="00EE0DDA" w:rsidRPr="009B44C1" w:rsidRDefault="00EE0DDA" w:rsidP="00EE0DDA">
      <w:pPr>
        <w:pStyle w:val="NoSpacing"/>
        <w:rPr>
          <w:sz w:val="28"/>
          <w:szCs w:val="28"/>
        </w:rPr>
      </w:pPr>
      <w:r w:rsidRPr="009B44C1">
        <w:rPr>
          <w:noProof/>
          <w:sz w:val="28"/>
          <w:szCs w:val="28"/>
        </w:rPr>
        <w:drawing>
          <wp:anchor distT="0" distB="0" distL="114300" distR="114300" simplePos="0" relativeHeight="251674624" behindDoc="0" locked="0" layoutInCell="1" allowOverlap="1" wp14:anchorId="3AD02DC6" wp14:editId="5F78E6DC">
            <wp:simplePos x="0" y="0"/>
            <wp:positionH relativeFrom="column">
              <wp:posOffset>5495925</wp:posOffset>
            </wp:positionH>
            <wp:positionV relativeFrom="paragraph">
              <wp:posOffset>220345</wp:posOffset>
            </wp:positionV>
            <wp:extent cx="1466850" cy="49149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0" cy="4914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B44C1">
        <w:rPr>
          <w:b/>
          <w:bCs/>
          <w:sz w:val="28"/>
          <w:szCs w:val="28"/>
        </w:rPr>
        <w:t>LibriVox</w:t>
      </w:r>
      <w:proofErr w:type="spellEnd"/>
    </w:p>
    <w:p w14:paraId="4F4DA5EA" w14:textId="77777777" w:rsidR="00EE0DDA" w:rsidRDefault="00EE0DDA" w:rsidP="00EE0DDA">
      <w:pPr>
        <w:pStyle w:val="NoSpacing"/>
      </w:pPr>
      <w:r>
        <w:t>This site offers public domain audiobooks recorded by volunteers for free use on any relevant device. Like Gutenberg, they tend to be items published before 1924.</w:t>
      </w:r>
    </w:p>
    <w:p w14:paraId="70E2ED3A" w14:textId="77777777" w:rsidR="00EE0DDA" w:rsidRDefault="00EE0DDA" w:rsidP="00EE0DDA">
      <w:pPr>
        <w:pStyle w:val="NoSpacing"/>
      </w:pPr>
      <w:r>
        <w:t xml:space="preserve">Access – Go to </w:t>
      </w:r>
      <w:hyperlink r:id="rId18" w:history="1">
        <w:r w:rsidRPr="002D4023">
          <w:rPr>
            <w:rStyle w:val="Hyperlink"/>
          </w:rPr>
          <w:t>https://librivox.org/</w:t>
        </w:r>
      </w:hyperlink>
      <w:r>
        <w:t xml:space="preserve"> and download audiobooks.</w:t>
      </w:r>
    </w:p>
    <w:p w14:paraId="73F58BCF" w14:textId="77777777" w:rsidR="00744696" w:rsidRDefault="00744696" w:rsidP="00A227D2">
      <w:pPr>
        <w:pStyle w:val="NoSpacing"/>
        <w:rPr>
          <w:sz w:val="28"/>
          <w:szCs w:val="28"/>
        </w:rPr>
      </w:pPr>
    </w:p>
    <w:p w14:paraId="3AA7ECB0" w14:textId="75E5C22D" w:rsidR="006248AF" w:rsidRPr="00B85D9A" w:rsidRDefault="00F85178" w:rsidP="00A227D2">
      <w:pPr>
        <w:pStyle w:val="NoSpacing"/>
        <w:rPr>
          <w:b/>
          <w:bCs/>
          <w:sz w:val="28"/>
          <w:szCs w:val="28"/>
        </w:rPr>
      </w:pPr>
      <w:r>
        <w:rPr>
          <w:noProof/>
        </w:rPr>
        <w:lastRenderedPageBreak/>
        <w:drawing>
          <wp:anchor distT="0" distB="0" distL="114300" distR="114300" simplePos="0" relativeHeight="251677696" behindDoc="0" locked="0" layoutInCell="1" allowOverlap="1" wp14:anchorId="46EDBEDD" wp14:editId="6F01FCAD">
            <wp:simplePos x="0" y="0"/>
            <wp:positionH relativeFrom="column">
              <wp:posOffset>5543550</wp:posOffset>
            </wp:positionH>
            <wp:positionV relativeFrom="paragraph">
              <wp:posOffset>197485</wp:posOffset>
            </wp:positionV>
            <wp:extent cx="1362075" cy="5429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2075" cy="542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227D2" w:rsidRPr="00B85D9A">
        <w:rPr>
          <w:b/>
          <w:bCs/>
          <w:sz w:val="28"/>
          <w:szCs w:val="28"/>
        </w:rPr>
        <w:t>TumbleBooks</w:t>
      </w:r>
      <w:proofErr w:type="spellEnd"/>
    </w:p>
    <w:p w14:paraId="61FBB371" w14:textId="72DBD0CA" w:rsidR="00131DC4" w:rsidRDefault="009E2626" w:rsidP="00131DC4">
      <w:pPr>
        <w:pStyle w:val="NoSpacing"/>
      </w:pPr>
      <w:r>
        <w:t xml:space="preserve">This site offers </w:t>
      </w:r>
      <w:proofErr w:type="gramStart"/>
      <w:r w:rsidRPr="00744696">
        <w:t>is</w:t>
      </w:r>
      <w:proofErr w:type="gramEnd"/>
      <w:r w:rsidRPr="00744696">
        <w:t xml:space="preserve"> a collection of animated talking picture books, read-</w:t>
      </w:r>
      <w:proofErr w:type="spellStart"/>
      <w:r w:rsidRPr="00744696">
        <w:t>alongs</w:t>
      </w:r>
      <w:proofErr w:type="spellEnd"/>
      <w:r w:rsidRPr="00744696">
        <w:t xml:space="preserve">, </w:t>
      </w:r>
      <w:proofErr w:type="spellStart"/>
      <w:r w:rsidRPr="00744696">
        <w:t>ebooks</w:t>
      </w:r>
      <w:proofErr w:type="spellEnd"/>
      <w:r w:rsidRPr="00744696">
        <w:t>, quizzes, lesson plans, and educational games</w:t>
      </w:r>
      <w:r w:rsidR="00131DC4">
        <w:t xml:space="preserve">. They recently </w:t>
      </w:r>
      <w:r w:rsidR="00131DC4" w:rsidRPr="00744696">
        <w:t xml:space="preserve">announced </w:t>
      </w:r>
      <w:r w:rsidR="00131DC4">
        <w:t>its online products would be</w:t>
      </w:r>
      <w:r w:rsidR="00131DC4" w:rsidRPr="00744696">
        <w:t xml:space="preserve"> available for free to all public libraries until at least August 31. </w:t>
      </w:r>
    </w:p>
    <w:p w14:paraId="559AE936" w14:textId="6C3F726C" w:rsidR="00A227D2" w:rsidRDefault="005E6DA3" w:rsidP="00EE0DDA">
      <w:pPr>
        <w:pStyle w:val="NoSpacing"/>
      </w:pPr>
      <w:r>
        <w:t xml:space="preserve">Access – Libraries need to email </w:t>
      </w:r>
      <w:r w:rsidRPr="00744696">
        <w:t xml:space="preserve">info@tumblebooks.com with subject line Free </w:t>
      </w:r>
      <w:proofErr w:type="spellStart"/>
      <w:r w:rsidRPr="00744696">
        <w:t>TumbleBooks</w:t>
      </w:r>
      <w:proofErr w:type="spellEnd"/>
      <w:r w:rsidRPr="00744696">
        <w:t xml:space="preserve"> in order to rec</w:t>
      </w:r>
      <w:r>
        <w:t>ei</w:t>
      </w:r>
      <w:r w:rsidRPr="00744696">
        <w:t xml:space="preserve">ve free links to all three </w:t>
      </w:r>
      <w:proofErr w:type="spellStart"/>
      <w:r w:rsidRPr="00744696">
        <w:t>TumbleBook</w:t>
      </w:r>
      <w:proofErr w:type="spellEnd"/>
      <w:r w:rsidRPr="00744696">
        <w:t xml:space="preserve"> databases </w:t>
      </w:r>
      <w:r>
        <w:t>for use by their patrons.</w:t>
      </w:r>
    </w:p>
    <w:p w14:paraId="59158E0C" w14:textId="2AF74318" w:rsidR="004D629D" w:rsidRDefault="004D629D" w:rsidP="00EE0DDA">
      <w:pPr>
        <w:pStyle w:val="NoSpacing"/>
      </w:pPr>
    </w:p>
    <w:p w14:paraId="6AD5B64D" w14:textId="438508A8" w:rsidR="004D629D" w:rsidRPr="004D629D" w:rsidRDefault="006B2A57" w:rsidP="00EE0DDA">
      <w:pPr>
        <w:pStyle w:val="NoSpacing"/>
        <w:rPr>
          <w:b/>
          <w:bCs/>
          <w:sz w:val="28"/>
          <w:szCs w:val="28"/>
        </w:rPr>
      </w:pPr>
      <w:r>
        <w:rPr>
          <w:noProof/>
        </w:rPr>
        <w:drawing>
          <wp:anchor distT="0" distB="0" distL="114300" distR="114300" simplePos="0" relativeHeight="251658240" behindDoc="0" locked="0" layoutInCell="1" allowOverlap="1" wp14:anchorId="2474A56E" wp14:editId="3276F656">
            <wp:simplePos x="0" y="0"/>
            <wp:positionH relativeFrom="column">
              <wp:posOffset>5543550</wp:posOffset>
            </wp:positionH>
            <wp:positionV relativeFrom="paragraph">
              <wp:posOffset>195580</wp:posOffset>
            </wp:positionV>
            <wp:extent cx="1362075" cy="380365"/>
            <wp:effectExtent l="0" t="0" r="9525"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2075"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D629D" w:rsidRPr="004D629D">
        <w:rPr>
          <w:b/>
          <w:bCs/>
          <w:sz w:val="28"/>
          <w:szCs w:val="28"/>
        </w:rPr>
        <w:t>FamilySearch</w:t>
      </w:r>
    </w:p>
    <w:p w14:paraId="1134D09B" w14:textId="4B245D1F" w:rsidR="005F3C38" w:rsidRDefault="005F3C38" w:rsidP="005F3C38">
      <w:r>
        <w:t>This free genealogy site allows users to search for information, create a family tree, and pull records from their extensive database.</w:t>
      </w:r>
    </w:p>
    <w:p w14:paraId="5B3F4A57" w14:textId="5D024D0A" w:rsidR="004D629D" w:rsidRPr="005E6DA3" w:rsidRDefault="005F3C38" w:rsidP="00746369">
      <w:r>
        <w:t xml:space="preserve">Access </w:t>
      </w:r>
      <w:r w:rsidR="00C207B5">
        <w:t>–</w:t>
      </w:r>
      <w:r>
        <w:t xml:space="preserve"> </w:t>
      </w:r>
      <w:r w:rsidR="00C207B5">
        <w:t xml:space="preserve">Go to </w:t>
      </w:r>
      <w:hyperlink r:id="rId21" w:history="1">
        <w:r w:rsidR="00C207B5" w:rsidRPr="007B31AE">
          <w:rPr>
            <w:rStyle w:val="Hyperlink"/>
          </w:rPr>
          <w:t>https://www.familysearch.org/</w:t>
        </w:r>
      </w:hyperlink>
      <w:r w:rsidR="00746369">
        <w:t xml:space="preserve"> </w:t>
      </w:r>
    </w:p>
    <w:p w14:paraId="797EF42A" w14:textId="77777777" w:rsidR="00A227D2" w:rsidRDefault="00A227D2" w:rsidP="00EE0DDA">
      <w:pPr>
        <w:pStyle w:val="NoSpacing"/>
        <w:rPr>
          <w:b/>
          <w:bCs/>
          <w:sz w:val="28"/>
          <w:szCs w:val="28"/>
        </w:rPr>
      </w:pPr>
    </w:p>
    <w:p w14:paraId="054E2370" w14:textId="1564775E" w:rsidR="00EE0DDA" w:rsidRDefault="003F09E0" w:rsidP="00D07421">
      <w:pPr>
        <w:pStyle w:val="NoSpacing"/>
      </w:pPr>
      <w:r>
        <w:rPr>
          <w:b/>
          <w:bCs/>
        </w:rPr>
        <w:pict w14:anchorId="71AD034C">
          <v:rect id="_x0000_i1027" style="width:0;height:1.5pt" o:hralign="center" o:hrstd="t" o:hr="t" fillcolor="#a0a0a0" stroked="f"/>
        </w:pict>
      </w:r>
    </w:p>
    <w:p w14:paraId="2601544B" w14:textId="1C0B8762" w:rsidR="001720D2" w:rsidRDefault="001720D2" w:rsidP="00D07421">
      <w:pPr>
        <w:pStyle w:val="NoSpacing"/>
      </w:pPr>
    </w:p>
    <w:p w14:paraId="01556EAE" w14:textId="7F48CD92" w:rsidR="001720D2" w:rsidRPr="008063F4" w:rsidRDefault="007B6B9B" w:rsidP="008063F4">
      <w:pPr>
        <w:pStyle w:val="NoSpacing"/>
        <w:tabs>
          <w:tab w:val="center" w:pos="5400"/>
        </w:tabs>
        <w:rPr>
          <w:b/>
          <w:bCs/>
          <w:sz w:val="28"/>
          <w:szCs w:val="28"/>
        </w:rPr>
      </w:pPr>
      <w:r w:rsidRPr="008063F4">
        <w:rPr>
          <w:b/>
          <w:bCs/>
          <w:sz w:val="28"/>
          <w:szCs w:val="28"/>
        </w:rPr>
        <w:t xml:space="preserve">Available through </w:t>
      </w:r>
      <w:r w:rsidRPr="008063F4">
        <w:rPr>
          <w:b/>
          <w:bCs/>
          <w:i/>
          <w:iCs/>
          <w:sz w:val="28"/>
          <w:szCs w:val="28"/>
        </w:rPr>
        <w:t>some</w:t>
      </w:r>
      <w:r w:rsidR="001720D2" w:rsidRPr="008063F4">
        <w:rPr>
          <w:b/>
          <w:bCs/>
          <w:sz w:val="28"/>
          <w:szCs w:val="28"/>
        </w:rPr>
        <w:t xml:space="preserve"> Public Libraries</w:t>
      </w:r>
      <w:r w:rsidR="008063F4">
        <w:rPr>
          <w:b/>
          <w:bCs/>
          <w:sz w:val="28"/>
          <w:szCs w:val="28"/>
        </w:rPr>
        <w:t xml:space="preserve"> (Please contact your local library for availability):</w:t>
      </w:r>
    </w:p>
    <w:p w14:paraId="56CC1987" w14:textId="77777777" w:rsidR="0043029C" w:rsidRDefault="0043029C" w:rsidP="0043029C">
      <w:pPr>
        <w:pStyle w:val="NoSpacing"/>
        <w:jc w:val="center"/>
        <w:rPr>
          <w:b/>
          <w:bCs/>
        </w:rPr>
      </w:pPr>
    </w:p>
    <w:p w14:paraId="1F193EB7" w14:textId="736F0611" w:rsidR="00B512A1" w:rsidRPr="00B512A1" w:rsidRDefault="00B512A1" w:rsidP="00D07421">
      <w:pPr>
        <w:pStyle w:val="NoSpacing"/>
        <w:rPr>
          <w:b/>
          <w:bCs/>
          <w:sz w:val="28"/>
          <w:szCs w:val="28"/>
        </w:rPr>
      </w:pPr>
      <w:r w:rsidRPr="00B512A1">
        <w:rPr>
          <w:noProof/>
          <w:sz w:val="28"/>
          <w:szCs w:val="28"/>
        </w:rPr>
        <w:drawing>
          <wp:anchor distT="0" distB="0" distL="114300" distR="114300" simplePos="0" relativeHeight="251662336" behindDoc="0" locked="0" layoutInCell="1" allowOverlap="1" wp14:anchorId="4861CCD8" wp14:editId="62507BDA">
            <wp:simplePos x="0" y="0"/>
            <wp:positionH relativeFrom="column">
              <wp:posOffset>4695825</wp:posOffset>
            </wp:positionH>
            <wp:positionV relativeFrom="paragraph">
              <wp:posOffset>213360</wp:posOffset>
            </wp:positionV>
            <wp:extent cx="2141855" cy="314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185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4AC" w:rsidRPr="00B512A1">
        <w:rPr>
          <w:b/>
          <w:bCs/>
          <w:sz w:val="28"/>
          <w:szCs w:val="28"/>
        </w:rPr>
        <w:t>Overdrive</w:t>
      </w:r>
    </w:p>
    <w:p w14:paraId="5D48D2EE" w14:textId="60836B45" w:rsidR="004E64AC" w:rsidRDefault="007214B5" w:rsidP="00D07421">
      <w:pPr>
        <w:pStyle w:val="NoSpacing"/>
      </w:pPr>
      <w:r>
        <w:t xml:space="preserve">Overdrive allows you to </w:t>
      </w:r>
      <w:r w:rsidR="007E3A88">
        <w:t xml:space="preserve">check out </w:t>
      </w:r>
      <w:proofErr w:type="spellStart"/>
      <w:r w:rsidR="007E3A88">
        <w:t>ebooks</w:t>
      </w:r>
      <w:proofErr w:type="spellEnd"/>
      <w:r w:rsidR="007E3A88">
        <w:t xml:space="preserve"> and digital audiobooks to your </w:t>
      </w:r>
      <w:r w:rsidR="00EE1FA9">
        <w:t xml:space="preserve">phone, tablet, or other </w:t>
      </w:r>
      <w:r w:rsidR="00411E3F">
        <w:t>device</w:t>
      </w:r>
      <w:r w:rsidR="00EE1FA9">
        <w:t xml:space="preserve">. Just like </w:t>
      </w:r>
      <w:r w:rsidR="0009268E">
        <w:t xml:space="preserve">print books, </w:t>
      </w:r>
      <w:r w:rsidR="00FF3D53">
        <w:t xml:space="preserve">there’s a checkout period, and only </w:t>
      </w:r>
      <w:r w:rsidR="000D4AB2">
        <w:t>one person can have a book at a time.</w:t>
      </w:r>
    </w:p>
    <w:p w14:paraId="6FB3F83C" w14:textId="2C9AC19C" w:rsidR="000D4AB2" w:rsidRDefault="000D4AB2" w:rsidP="00D07421">
      <w:pPr>
        <w:pStyle w:val="NoSpacing"/>
      </w:pPr>
      <w:r w:rsidRPr="00791ACC">
        <w:t>Access</w:t>
      </w:r>
      <w:r>
        <w:t xml:space="preserve"> </w:t>
      </w:r>
      <w:r w:rsidR="00C64F4F">
        <w:t>–</w:t>
      </w:r>
      <w:r>
        <w:t xml:space="preserve"> </w:t>
      </w:r>
      <w:r w:rsidR="00C64F4F">
        <w:t xml:space="preserve">Install the Libby app, or </w:t>
      </w:r>
      <w:r w:rsidR="00FF705D">
        <w:t>go to</w:t>
      </w:r>
      <w:r w:rsidR="003F09E0">
        <w:t xml:space="preserve"> the appropriate link for your library</w:t>
      </w:r>
      <w:r w:rsidR="00FF705D">
        <w:t xml:space="preserve">. </w:t>
      </w:r>
      <w:r w:rsidR="00B7097D">
        <w:t xml:space="preserve">You’ll need your library card number and possibly </w:t>
      </w:r>
      <w:r w:rsidR="00280F13">
        <w:t>your password to get logged in.</w:t>
      </w:r>
    </w:p>
    <w:p w14:paraId="498CBD68" w14:textId="77777777" w:rsidR="00895C68" w:rsidRDefault="00895C68" w:rsidP="00D07421">
      <w:pPr>
        <w:pStyle w:val="NoSpacing"/>
        <w:rPr>
          <w:b/>
          <w:bCs/>
          <w:sz w:val="28"/>
          <w:szCs w:val="28"/>
        </w:rPr>
      </w:pPr>
    </w:p>
    <w:p w14:paraId="666FE29B" w14:textId="6D329BB7" w:rsidR="00F02935" w:rsidRPr="00F02935" w:rsidRDefault="006D0354" w:rsidP="00D07421">
      <w:pPr>
        <w:pStyle w:val="NoSpacing"/>
        <w:rPr>
          <w:b/>
          <w:bCs/>
          <w:sz w:val="28"/>
          <w:szCs w:val="28"/>
        </w:rPr>
      </w:pPr>
      <w:r w:rsidRPr="00F02935">
        <w:rPr>
          <w:b/>
          <w:bCs/>
          <w:noProof/>
          <w:sz w:val="28"/>
          <w:szCs w:val="28"/>
        </w:rPr>
        <w:drawing>
          <wp:anchor distT="0" distB="0" distL="114300" distR="114300" simplePos="0" relativeHeight="251665408" behindDoc="0" locked="0" layoutInCell="1" allowOverlap="1" wp14:anchorId="2C56E361" wp14:editId="3F721A95">
            <wp:simplePos x="0" y="0"/>
            <wp:positionH relativeFrom="column">
              <wp:posOffset>5704840</wp:posOffset>
            </wp:positionH>
            <wp:positionV relativeFrom="paragraph">
              <wp:posOffset>205105</wp:posOffset>
            </wp:positionV>
            <wp:extent cx="1201420" cy="457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14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3A0" w:rsidRPr="00F02935">
        <w:rPr>
          <w:b/>
          <w:bCs/>
          <w:sz w:val="28"/>
          <w:szCs w:val="28"/>
        </w:rPr>
        <w:t>Hoopla</w:t>
      </w:r>
    </w:p>
    <w:p w14:paraId="27CAB653" w14:textId="7BEDA214" w:rsidR="00E403A0" w:rsidRDefault="008863A0" w:rsidP="00D07421">
      <w:pPr>
        <w:pStyle w:val="NoSpacing"/>
      </w:pPr>
      <w:r w:rsidRPr="008863A0">
        <w:t>Hoopla offers</w:t>
      </w:r>
      <w:r>
        <w:rPr>
          <w:b/>
          <w:bCs/>
        </w:rPr>
        <w:t xml:space="preserve"> </w:t>
      </w:r>
      <w:proofErr w:type="spellStart"/>
      <w:r w:rsidR="00037E4A" w:rsidRPr="00037E4A">
        <w:t>ebooks</w:t>
      </w:r>
      <w:proofErr w:type="spellEnd"/>
      <w:r w:rsidR="00037E4A" w:rsidRPr="00037E4A">
        <w:t>, comics, audiobooks, music, movies and TV shows</w:t>
      </w:r>
      <w:r w:rsidR="00037E4A">
        <w:t xml:space="preserve">. Items </w:t>
      </w:r>
      <w:r w:rsidR="00765251">
        <w:t xml:space="preserve">can be streamed to computers or mobile devices. Items are always available, though patrons </w:t>
      </w:r>
      <w:r w:rsidR="00A73F37">
        <w:t xml:space="preserve">are limited </w:t>
      </w:r>
      <w:r w:rsidR="00494E6C">
        <w:t>to how many they can view in a month.</w:t>
      </w:r>
    </w:p>
    <w:p w14:paraId="6169E975" w14:textId="1CA5E4C2" w:rsidR="00494E6C" w:rsidRDefault="00494E6C" w:rsidP="00D07421">
      <w:pPr>
        <w:pStyle w:val="NoSpacing"/>
        <w:rPr>
          <w:b/>
          <w:bCs/>
        </w:rPr>
      </w:pPr>
      <w:r>
        <w:t xml:space="preserve">Access </w:t>
      </w:r>
      <w:r w:rsidR="00F642BE">
        <w:t>–</w:t>
      </w:r>
      <w:r>
        <w:t xml:space="preserve"> </w:t>
      </w:r>
      <w:r w:rsidR="00F642BE">
        <w:t xml:space="preserve">Go to </w:t>
      </w:r>
      <w:hyperlink r:id="rId24" w:history="1">
        <w:r w:rsidR="003F09E0" w:rsidRPr="004D6798">
          <w:rPr>
            <w:rStyle w:val="Hyperlink"/>
          </w:rPr>
          <w:t>http://www.hoopladigital.com/</w:t>
        </w:r>
      </w:hyperlink>
      <w:r w:rsidR="003A5AFD">
        <w:t xml:space="preserve"> and enter your library card number to create an account.</w:t>
      </w:r>
    </w:p>
    <w:p w14:paraId="639FD9E0" w14:textId="12A42BD6" w:rsidR="00E403A0" w:rsidRDefault="00E403A0" w:rsidP="00D07421">
      <w:pPr>
        <w:pStyle w:val="NoSpacing"/>
        <w:rPr>
          <w:b/>
          <w:bCs/>
        </w:rPr>
      </w:pPr>
    </w:p>
    <w:p w14:paraId="6FFD4F80" w14:textId="1F0AE57C" w:rsidR="009B44C1" w:rsidRPr="009B44C1" w:rsidRDefault="00702B3A" w:rsidP="00D07421">
      <w:pPr>
        <w:pStyle w:val="NoSpacing"/>
        <w:rPr>
          <w:b/>
          <w:bCs/>
          <w:sz w:val="28"/>
          <w:szCs w:val="28"/>
        </w:rPr>
      </w:pPr>
      <w:proofErr w:type="spellStart"/>
      <w:r w:rsidRPr="009B44C1">
        <w:rPr>
          <w:b/>
          <w:bCs/>
          <w:sz w:val="28"/>
          <w:szCs w:val="28"/>
        </w:rPr>
        <w:t>Kanopy</w:t>
      </w:r>
      <w:proofErr w:type="spellEnd"/>
    </w:p>
    <w:p w14:paraId="3F326C3C" w14:textId="0012801F" w:rsidR="00702B3A" w:rsidRDefault="009B44C1" w:rsidP="00D07421">
      <w:pPr>
        <w:pStyle w:val="NoSpacing"/>
      </w:pPr>
      <w:r w:rsidRPr="009B44C1">
        <w:rPr>
          <w:noProof/>
          <w:sz w:val="28"/>
          <w:szCs w:val="28"/>
        </w:rPr>
        <w:drawing>
          <wp:anchor distT="0" distB="0" distL="114300" distR="114300" simplePos="0" relativeHeight="251666432" behindDoc="0" locked="0" layoutInCell="1" allowOverlap="1" wp14:anchorId="3DF3F144" wp14:editId="5D317F2C">
            <wp:simplePos x="0" y="0"/>
            <wp:positionH relativeFrom="column">
              <wp:posOffset>6219825</wp:posOffset>
            </wp:positionH>
            <wp:positionV relativeFrom="paragraph">
              <wp:posOffset>21590</wp:posOffset>
            </wp:positionV>
            <wp:extent cx="628650" cy="6286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02B3A" w:rsidRPr="002615BD">
        <w:t>Kanopy</w:t>
      </w:r>
      <w:proofErr w:type="spellEnd"/>
      <w:r w:rsidR="00702B3A" w:rsidRPr="002615BD">
        <w:t xml:space="preserve"> offers</w:t>
      </w:r>
      <w:r w:rsidR="00702B3A">
        <w:rPr>
          <w:b/>
          <w:bCs/>
        </w:rPr>
        <w:t xml:space="preserve"> </w:t>
      </w:r>
      <w:r w:rsidR="002615BD" w:rsidRPr="00F234A9">
        <w:t xml:space="preserve">users the chance to </w:t>
      </w:r>
      <w:r w:rsidR="00F234A9" w:rsidRPr="00F234A9">
        <w:t>stream a wide range of films</w:t>
      </w:r>
      <w:r w:rsidR="00FC1753">
        <w:t xml:space="preserve">. Items can be viewed on mobile </w:t>
      </w:r>
      <w:r w:rsidR="00AF66F6">
        <w:t>and other devices. Items are always available, though patrons are limited to how many they can view in a month.</w:t>
      </w:r>
    </w:p>
    <w:p w14:paraId="3C8A395A" w14:textId="5E0BF2C4" w:rsidR="00AF66F6" w:rsidRDefault="00AF66F6" w:rsidP="00D07421">
      <w:pPr>
        <w:pStyle w:val="NoSpacing"/>
        <w:rPr>
          <w:b/>
          <w:bCs/>
        </w:rPr>
      </w:pPr>
      <w:r>
        <w:t xml:space="preserve">Access </w:t>
      </w:r>
      <w:r w:rsidR="004B3D41">
        <w:t>–</w:t>
      </w:r>
      <w:r>
        <w:t xml:space="preserve"> </w:t>
      </w:r>
      <w:r w:rsidR="004B3D41">
        <w:t xml:space="preserve">Follow </w:t>
      </w:r>
      <w:r w:rsidR="00EC07A7">
        <w:t xml:space="preserve">the link on your library’s website </w:t>
      </w:r>
      <w:r w:rsidR="00AC5179">
        <w:t xml:space="preserve">and use your library card number </w:t>
      </w:r>
      <w:r w:rsidR="00EC07A7">
        <w:t>to create an account.</w:t>
      </w:r>
    </w:p>
    <w:p w14:paraId="6FF1F460" w14:textId="77777777" w:rsidR="00702B3A" w:rsidRDefault="00702B3A" w:rsidP="00D07421">
      <w:pPr>
        <w:pStyle w:val="NoSpacing"/>
        <w:rPr>
          <w:b/>
          <w:bCs/>
        </w:rPr>
      </w:pPr>
    </w:p>
    <w:p w14:paraId="77AEF51E" w14:textId="0EF2CEEC" w:rsidR="009B44C1" w:rsidRPr="009B44C1" w:rsidRDefault="009B44C1" w:rsidP="00D07421">
      <w:pPr>
        <w:pStyle w:val="NoSpacing"/>
        <w:rPr>
          <w:b/>
          <w:bCs/>
          <w:sz w:val="28"/>
          <w:szCs w:val="28"/>
        </w:rPr>
      </w:pPr>
      <w:bookmarkStart w:id="0" w:name="_Hlk35001884"/>
      <w:bookmarkEnd w:id="0"/>
      <w:r w:rsidRPr="009B44C1">
        <w:rPr>
          <w:noProof/>
          <w:sz w:val="28"/>
          <w:szCs w:val="28"/>
        </w:rPr>
        <w:drawing>
          <wp:anchor distT="0" distB="0" distL="114300" distR="114300" simplePos="0" relativeHeight="251669504" behindDoc="0" locked="0" layoutInCell="1" allowOverlap="1" wp14:anchorId="6E80A45E" wp14:editId="60F75E1A">
            <wp:simplePos x="0" y="0"/>
            <wp:positionH relativeFrom="column">
              <wp:posOffset>5993765</wp:posOffset>
            </wp:positionH>
            <wp:positionV relativeFrom="paragraph">
              <wp:posOffset>209550</wp:posOffset>
            </wp:positionV>
            <wp:extent cx="914400" cy="4787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3A2" w:rsidRPr="009B44C1">
        <w:rPr>
          <w:b/>
          <w:bCs/>
          <w:sz w:val="28"/>
          <w:szCs w:val="28"/>
        </w:rPr>
        <w:t>Acorn</w:t>
      </w:r>
      <w:r w:rsidR="007D6B26" w:rsidRPr="009B44C1">
        <w:rPr>
          <w:b/>
          <w:bCs/>
          <w:sz w:val="28"/>
          <w:szCs w:val="28"/>
        </w:rPr>
        <w:t xml:space="preserve"> </w:t>
      </w:r>
      <w:r w:rsidR="003913A2" w:rsidRPr="009B44C1">
        <w:rPr>
          <w:b/>
          <w:bCs/>
          <w:sz w:val="28"/>
          <w:szCs w:val="28"/>
        </w:rPr>
        <w:t>TV</w:t>
      </w:r>
    </w:p>
    <w:p w14:paraId="5516370D" w14:textId="628EAD79" w:rsidR="003913A2" w:rsidRDefault="007D6B26" w:rsidP="00D07421">
      <w:pPr>
        <w:pStyle w:val="NoSpacing"/>
      </w:pPr>
      <w:r w:rsidRPr="007D6B26">
        <w:t>Acorn TV</w:t>
      </w:r>
      <w:r w:rsidR="006F02D3">
        <w:t xml:space="preserve"> offers British television </w:t>
      </w:r>
      <w:r w:rsidR="001D4284">
        <w:t>for streaming</w:t>
      </w:r>
      <w:r w:rsidR="009B44C1">
        <w:t xml:space="preserve"> on a range of devices</w:t>
      </w:r>
      <w:r w:rsidR="001D4284">
        <w:t xml:space="preserve">. </w:t>
      </w:r>
      <w:r w:rsidR="001A059A">
        <w:t>Access is unlimited.</w:t>
      </w:r>
    </w:p>
    <w:p w14:paraId="54ED9B16" w14:textId="463E834D" w:rsidR="001A059A" w:rsidRPr="007D6B26" w:rsidRDefault="001A059A" w:rsidP="00D07421">
      <w:pPr>
        <w:pStyle w:val="NoSpacing"/>
      </w:pPr>
      <w:r>
        <w:t xml:space="preserve">Access </w:t>
      </w:r>
      <w:r w:rsidR="001E33CD">
        <w:t>–</w:t>
      </w:r>
      <w:r>
        <w:t xml:space="preserve"> </w:t>
      </w:r>
      <w:r w:rsidR="001E33CD">
        <w:t xml:space="preserve">Follow the link on your library’s website </w:t>
      </w:r>
      <w:r w:rsidR="00AC5179">
        <w:t>and use your library card number to register.</w:t>
      </w:r>
    </w:p>
    <w:p w14:paraId="59ADFA29" w14:textId="3D0BE5A0" w:rsidR="007D6B26" w:rsidRDefault="007D6B26" w:rsidP="00D07421">
      <w:pPr>
        <w:pStyle w:val="NoSpacing"/>
        <w:rPr>
          <w:b/>
          <w:bCs/>
        </w:rPr>
      </w:pPr>
    </w:p>
    <w:p w14:paraId="0C750C03" w14:textId="77777777" w:rsidR="00EA7C02" w:rsidRDefault="00EA7C02" w:rsidP="00D07421">
      <w:pPr>
        <w:pStyle w:val="NoSpacing"/>
        <w:rPr>
          <w:b/>
          <w:bCs/>
        </w:rPr>
      </w:pPr>
    </w:p>
    <w:sectPr w:rsidR="00EA7C02" w:rsidSect="00BD19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21"/>
    <w:rsid w:val="00025136"/>
    <w:rsid w:val="00037E4A"/>
    <w:rsid w:val="00040A6C"/>
    <w:rsid w:val="00050FF7"/>
    <w:rsid w:val="00054FBE"/>
    <w:rsid w:val="00083BD0"/>
    <w:rsid w:val="0009268E"/>
    <w:rsid w:val="000A197F"/>
    <w:rsid w:val="000C49D7"/>
    <w:rsid w:val="000D4AB2"/>
    <w:rsid w:val="000E01CB"/>
    <w:rsid w:val="000E0668"/>
    <w:rsid w:val="00131DC4"/>
    <w:rsid w:val="001720D2"/>
    <w:rsid w:val="00177583"/>
    <w:rsid w:val="001A059A"/>
    <w:rsid w:val="001D4284"/>
    <w:rsid w:val="001E33CD"/>
    <w:rsid w:val="001F6410"/>
    <w:rsid w:val="0020254F"/>
    <w:rsid w:val="002357BA"/>
    <w:rsid w:val="002615BD"/>
    <w:rsid w:val="00280F13"/>
    <w:rsid w:val="00345C70"/>
    <w:rsid w:val="0037408F"/>
    <w:rsid w:val="00374D55"/>
    <w:rsid w:val="003913A2"/>
    <w:rsid w:val="003A5AFD"/>
    <w:rsid w:val="003B7932"/>
    <w:rsid w:val="003F09E0"/>
    <w:rsid w:val="00411E3F"/>
    <w:rsid w:val="004144EA"/>
    <w:rsid w:val="0043029C"/>
    <w:rsid w:val="004409D9"/>
    <w:rsid w:val="0046743B"/>
    <w:rsid w:val="00494E6C"/>
    <w:rsid w:val="004A12C3"/>
    <w:rsid w:val="004A17D5"/>
    <w:rsid w:val="004B3D41"/>
    <w:rsid w:val="004D629D"/>
    <w:rsid w:val="004D7729"/>
    <w:rsid w:val="004E64AC"/>
    <w:rsid w:val="004F6498"/>
    <w:rsid w:val="00501D27"/>
    <w:rsid w:val="0050676E"/>
    <w:rsid w:val="00540480"/>
    <w:rsid w:val="00547CE7"/>
    <w:rsid w:val="00574EE5"/>
    <w:rsid w:val="00581CCE"/>
    <w:rsid w:val="00594B3A"/>
    <w:rsid w:val="005C660E"/>
    <w:rsid w:val="005E4C64"/>
    <w:rsid w:val="005E6DA3"/>
    <w:rsid w:val="005F3C38"/>
    <w:rsid w:val="006248AF"/>
    <w:rsid w:val="00655311"/>
    <w:rsid w:val="00682DBF"/>
    <w:rsid w:val="00687893"/>
    <w:rsid w:val="006B2A57"/>
    <w:rsid w:val="006B7056"/>
    <w:rsid w:val="006D0354"/>
    <w:rsid w:val="006E34D9"/>
    <w:rsid w:val="006E7D4D"/>
    <w:rsid w:val="006F02D3"/>
    <w:rsid w:val="00702B3A"/>
    <w:rsid w:val="007214B5"/>
    <w:rsid w:val="007305BE"/>
    <w:rsid w:val="00744696"/>
    <w:rsid w:val="00746369"/>
    <w:rsid w:val="00765251"/>
    <w:rsid w:val="00791ACC"/>
    <w:rsid w:val="007B6B9B"/>
    <w:rsid w:val="007D0DA4"/>
    <w:rsid w:val="007D6B26"/>
    <w:rsid w:val="007E3A88"/>
    <w:rsid w:val="008063F4"/>
    <w:rsid w:val="00857BFC"/>
    <w:rsid w:val="008863A0"/>
    <w:rsid w:val="00895C68"/>
    <w:rsid w:val="008D7C55"/>
    <w:rsid w:val="00963EBE"/>
    <w:rsid w:val="009877F4"/>
    <w:rsid w:val="009B44C1"/>
    <w:rsid w:val="009E2626"/>
    <w:rsid w:val="00A071A8"/>
    <w:rsid w:val="00A15249"/>
    <w:rsid w:val="00A227D2"/>
    <w:rsid w:val="00A27187"/>
    <w:rsid w:val="00A33DD4"/>
    <w:rsid w:val="00A36377"/>
    <w:rsid w:val="00A40E6A"/>
    <w:rsid w:val="00A4278C"/>
    <w:rsid w:val="00A73F37"/>
    <w:rsid w:val="00A751E3"/>
    <w:rsid w:val="00AC5179"/>
    <w:rsid w:val="00AD2749"/>
    <w:rsid w:val="00AF66F6"/>
    <w:rsid w:val="00B11A89"/>
    <w:rsid w:val="00B512A1"/>
    <w:rsid w:val="00B65E19"/>
    <w:rsid w:val="00B67600"/>
    <w:rsid w:val="00B7097D"/>
    <w:rsid w:val="00B75A4D"/>
    <w:rsid w:val="00B85D9A"/>
    <w:rsid w:val="00BB68E5"/>
    <w:rsid w:val="00BC5E96"/>
    <w:rsid w:val="00BD19AE"/>
    <w:rsid w:val="00BE3DD5"/>
    <w:rsid w:val="00C207B5"/>
    <w:rsid w:val="00C421A6"/>
    <w:rsid w:val="00C63F48"/>
    <w:rsid w:val="00C64F4F"/>
    <w:rsid w:val="00C76FDA"/>
    <w:rsid w:val="00C872B3"/>
    <w:rsid w:val="00C90E2C"/>
    <w:rsid w:val="00CF3ABE"/>
    <w:rsid w:val="00D00364"/>
    <w:rsid w:val="00D07421"/>
    <w:rsid w:val="00D15A8E"/>
    <w:rsid w:val="00D31C8C"/>
    <w:rsid w:val="00D374BF"/>
    <w:rsid w:val="00D9699C"/>
    <w:rsid w:val="00DC7405"/>
    <w:rsid w:val="00E403A0"/>
    <w:rsid w:val="00E44C29"/>
    <w:rsid w:val="00EA7C02"/>
    <w:rsid w:val="00EC07A7"/>
    <w:rsid w:val="00ED4E4A"/>
    <w:rsid w:val="00EE0DDA"/>
    <w:rsid w:val="00EE1FA9"/>
    <w:rsid w:val="00F0124B"/>
    <w:rsid w:val="00F023BF"/>
    <w:rsid w:val="00F02935"/>
    <w:rsid w:val="00F20A0A"/>
    <w:rsid w:val="00F234A9"/>
    <w:rsid w:val="00F642BE"/>
    <w:rsid w:val="00F70487"/>
    <w:rsid w:val="00F82581"/>
    <w:rsid w:val="00F85178"/>
    <w:rsid w:val="00FC1753"/>
    <w:rsid w:val="00FD530D"/>
    <w:rsid w:val="00FF3D53"/>
    <w:rsid w:val="00FF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EA3B"/>
  <w15:chartTrackingRefBased/>
  <w15:docId w15:val="{C71B868A-70FE-4E7B-8FE9-0CFC51FC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C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421"/>
    <w:pPr>
      <w:spacing w:after="0" w:line="240" w:lineRule="auto"/>
    </w:pPr>
  </w:style>
  <w:style w:type="character" w:styleId="Hyperlink">
    <w:name w:val="Hyperlink"/>
    <w:basedOn w:val="DefaultParagraphFont"/>
    <w:uiPriority w:val="99"/>
    <w:unhideWhenUsed/>
    <w:rsid w:val="00BE3DD5"/>
    <w:rPr>
      <w:color w:val="0563C1" w:themeColor="hyperlink"/>
      <w:u w:val="single"/>
    </w:rPr>
  </w:style>
  <w:style w:type="character" w:styleId="UnresolvedMention">
    <w:name w:val="Unresolved Mention"/>
    <w:basedOn w:val="DefaultParagraphFont"/>
    <w:uiPriority w:val="99"/>
    <w:semiHidden/>
    <w:unhideWhenUsed/>
    <w:rsid w:val="00BE3DD5"/>
    <w:rPr>
      <w:color w:val="605E5C"/>
      <w:shd w:val="clear" w:color="auto" w:fill="E1DFDD"/>
    </w:rPr>
  </w:style>
  <w:style w:type="paragraph" w:styleId="BalloonText">
    <w:name w:val="Balloon Text"/>
    <w:basedOn w:val="Normal"/>
    <w:link w:val="BalloonTextChar"/>
    <w:uiPriority w:val="99"/>
    <w:semiHidden/>
    <w:unhideWhenUsed/>
    <w:rsid w:val="000E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668"/>
    <w:rPr>
      <w:rFonts w:ascii="Segoe UI" w:hAnsi="Segoe UI" w:cs="Segoe UI"/>
      <w:sz w:val="18"/>
      <w:szCs w:val="18"/>
    </w:rPr>
  </w:style>
  <w:style w:type="table" w:styleId="TableGrid">
    <w:name w:val="Table Grid"/>
    <w:basedOn w:val="TableNormal"/>
    <w:uiPriority w:val="39"/>
    <w:rsid w:val="00806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7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librivox.org/" TargetMode="External"/><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hyperlink" Target="https://www.familysearch.org/" TargetMode="Externa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yperlink" Target="https://www.gutenberg.org/"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hyperlink" Target="http://www.hoopladigital.com/" TargetMode="Externa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bit.ly/vtlib_uc" TargetMode="Externa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hyperlink" Target="https://archive.org/" TargetMode="External"/><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ec19819-1dd3-4c29-8804-9b73bce1578a">
      <UserInfo>
        <DisplayName>Broughton, Jason</DisplayName>
        <AccountId>23</AccountId>
        <AccountType/>
      </UserInfo>
      <UserInfo>
        <DisplayName>Yaeger, Cherie</DisplayName>
        <AccountId>20</AccountId>
        <AccountType/>
      </UserInfo>
      <UserInfo>
        <DisplayName>McMurdo, Thomas</DisplayName>
        <AccountId>11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D186878AC89A4C8B9BEBAB1975B1A7" ma:contentTypeVersion="12" ma:contentTypeDescription="Create a new document." ma:contentTypeScope="" ma:versionID="66d5ce021be7dc6396d700cdcd4a3e45">
  <xsd:schema xmlns:xsd="http://www.w3.org/2001/XMLSchema" xmlns:xs="http://www.w3.org/2001/XMLSchema" xmlns:p="http://schemas.microsoft.com/office/2006/metadata/properties" xmlns:ns1="http://schemas.microsoft.com/sharepoint/v3" xmlns:ns3="fec19819-1dd3-4c29-8804-9b73bce1578a" xmlns:ns4="c68d0874-75bc-46e0-b913-5920c5d92980" targetNamespace="http://schemas.microsoft.com/office/2006/metadata/properties" ma:root="true" ma:fieldsID="d17b9c9cd77f796492292fcd4353bef9" ns1:_="" ns3:_="" ns4:_="">
    <xsd:import namespace="http://schemas.microsoft.com/sharepoint/v3"/>
    <xsd:import namespace="fec19819-1dd3-4c29-8804-9b73bce1578a"/>
    <xsd:import namespace="c68d0874-75bc-46e0-b913-5920c5d92980"/>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19819-1dd3-4c29-8804-9b73bce157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d0874-75bc-46e0-b913-5920c5d929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9CE0F-D34F-490D-ABF1-F6036CDA31C6}">
  <ds:schemaRefs>
    <ds:schemaRef ds:uri="http://schemas.microsoft.com/sharepoint/v3/contenttype/forms"/>
  </ds:schemaRefs>
</ds:datastoreItem>
</file>

<file path=customXml/itemProps2.xml><?xml version="1.0" encoding="utf-8"?>
<ds:datastoreItem xmlns:ds="http://schemas.openxmlformats.org/officeDocument/2006/customXml" ds:itemID="{B6B53FB8-0B6D-4881-8005-461AEDF6D0E8}">
  <ds:schemaRefs>
    <ds:schemaRef ds:uri="http://schemas.microsoft.com/office/2006/metadata/properties"/>
    <ds:schemaRef ds:uri="http://schemas.microsoft.com/office/infopath/2007/PartnerControls"/>
    <ds:schemaRef ds:uri="fec19819-1dd3-4c29-8804-9b73bce1578a"/>
    <ds:schemaRef ds:uri="http://schemas.microsoft.com/sharepoint/v3"/>
  </ds:schemaRefs>
</ds:datastoreItem>
</file>

<file path=customXml/itemProps3.xml><?xml version="1.0" encoding="utf-8"?>
<ds:datastoreItem xmlns:ds="http://schemas.openxmlformats.org/officeDocument/2006/customXml" ds:itemID="{8282E694-CBCC-4EA6-B36B-0EFA3B5F71C3}">
  <ds:schemaRefs>
    <ds:schemaRef ds:uri="http://schemas.openxmlformats.org/officeDocument/2006/bibliography"/>
  </ds:schemaRefs>
</ds:datastoreItem>
</file>

<file path=customXml/itemProps4.xml><?xml version="1.0" encoding="utf-8"?>
<ds:datastoreItem xmlns:ds="http://schemas.openxmlformats.org/officeDocument/2006/customXml" ds:itemID="{891CA805-01E0-493C-84BE-ECC2B3A38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c19819-1dd3-4c29-8804-9b73bce1578a"/>
    <ds:schemaRef ds:uri="c68d0874-75bc-46e0-b913-5920c5d92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 Joshua</dc:creator>
  <cp:keywords/>
  <dc:description/>
  <cp:lastModifiedBy>Muse, Joshua</cp:lastModifiedBy>
  <cp:revision>3</cp:revision>
  <dcterms:created xsi:type="dcterms:W3CDTF">2021-05-06T14:25:00Z</dcterms:created>
  <dcterms:modified xsi:type="dcterms:W3CDTF">2021-05-06T14:26:00Z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0x010100EBD186878AC89A4C8B9BEBAB1975B1A7</vt:lpwstr>
  </property>
</Properties>
</file>